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C44F7" w14:textId="5EE791CA" w:rsidR="006E562B" w:rsidRPr="00600760" w:rsidRDefault="00D151D9" w:rsidP="006E562B">
      <w:pPr>
        <w:spacing w:before="100" w:beforeAutospacing="1" w:after="100" w:afterAutospacing="1" w:line="240" w:lineRule="auto"/>
        <w:jc w:val="center"/>
        <w:outlineLvl w:val="2"/>
        <w:rPr>
          <w:rFonts w:ascii="Calibri" w:eastAsia="Times New Roman" w:hAnsi="Calibri" w:cs="Calibri"/>
          <w:b/>
          <w:bCs/>
          <w:sz w:val="27"/>
          <w:szCs w:val="27"/>
          <w:lang w:eastAsia="it-IT"/>
        </w:rPr>
      </w:pPr>
      <w:r>
        <w:rPr>
          <w:noProof/>
        </w:rPr>
        <w:object w:dxaOrig="9640" w:dyaOrig="260" w14:anchorId="5D536D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82.25pt;height:12.75pt;mso-width-percent:0;mso-height-percent:0;mso-width-percent:0;mso-height-percent:0" o:ole="">
            <v:imagedata r:id="rId6" o:title=""/>
          </v:shape>
          <o:OLEObject Type="Embed" ProgID="Word.Document.12" ShapeID="_x0000_i1025" DrawAspect="Content" ObjectID="_1840890756" r:id="rId7">
            <o:FieldCodes>\s</o:FieldCodes>
          </o:OLEObject>
        </w:object>
      </w:r>
      <w:r w:rsidR="006E562B" w:rsidRPr="006E562B">
        <w:rPr>
          <w:rFonts w:ascii="Calibri" w:hAnsi="Calibri" w:cs="Calibri"/>
          <w:sz w:val="21"/>
          <w:szCs w:val="21"/>
        </w:rPr>
        <w:t xml:space="preserve"> </w:t>
      </w:r>
      <w:r w:rsidR="006E562B" w:rsidRPr="00600760">
        <w:rPr>
          <w:rFonts w:ascii="Calibri" w:hAnsi="Calibri" w:cs="Calibri"/>
          <w:sz w:val="21"/>
          <w:szCs w:val="21"/>
        </w:rPr>
        <w:t>COMUNICATO STAMPA</w:t>
      </w:r>
      <w:r w:rsidR="006E562B">
        <w:rPr>
          <w:sz w:val="21"/>
          <w:szCs w:val="21"/>
        </w:rPr>
        <w:br/>
      </w:r>
      <w:r w:rsidR="006E562B" w:rsidRPr="00600760">
        <w:rPr>
          <w:rFonts w:ascii="Calibri" w:eastAsia="Times New Roman" w:hAnsi="Calibri" w:cs="Calibri"/>
          <w:b/>
          <w:bCs/>
          <w:sz w:val="27"/>
          <w:szCs w:val="27"/>
          <w:lang w:eastAsia="it-IT"/>
        </w:rPr>
        <w:t xml:space="preserve">LA FONDAZIONE AMESCI PRESENTA A NAPOLI ‘MERAVIGLIA’: IL PROGETTO EURO-MEDITERRANEO PER LO SVILUPPO SOSTENIBILE E LE COMPETENZE GREEN </w:t>
      </w:r>
    </w:p>
    <w:p w14:paraId="5EAEBDDA" w14:textId="77777777" w:rsidR="006E562B" w:rsidRPr="00600760" w:rsidRDefault="006E562B" w:rsidP="006E562B">
      <w:pPr>
        <w:rPr>
          <w:rFonts w:ascii="Calibri" w:eastAsia="Times New Roman" w:hAnsi="Calibri" w:cs="Calibri"/>
          <w:lang w:eastAsia="it-IT"/>
        </w:rPr>
      </w:pPr>
      <w:r w:rsidRPr="00600760">
        <w:rPr>
          <w:rFonts w:ascii="Calibri" w:eastAsia="Times New Roman" w:hAnsi="Calibri" w:cs="Calibri"/>
          <w:i/>
          <w:iCs/>
          <w:lang w:eastAsia="it-IT"/>
        </w:rPr>
        <w:t>Napoli, 25 maggio 2026</w:t>
      </w:r>
      <w:r w:rsidRPr="00600760">
        <w:rPr>
          <w:rFonts w:ascii="Calibri" w:eastAsia="Times New Roman" w:hAnsi="Calibri" w:cs="Calibri"/>
          <w:lang w:eastAsia="it-IT"/>
        </w:rPr>
        <w:t xml:space="preserve"> – Si è svolta a Napoli la conferenza stampa di presentazione di </w:t>
      </w:r>
      <w:r w:rsidRPr="00600760">
        <w:rPr>
          <w:rFonts w:ascii="Calibri" w:eastAsia="Times New Roman" w:hAnsi="Calibri" w:cs="Calibri"/>
          <w:b/>
          <w:bCs/>
          <w:lang w:eastAsia="it-IT"/>
        </w:rPr>
        <w:t>MERAVIGLIA – Mediterranean Entrepreneurship’s Real Added Values to Innovate and Green Local and Inner Areas</w:t>
      </w:r>
      <w:r w:rsidRPr="00600760">
        <w:rPr>
          <w:rFonts w:ascii="Calibri" w:eastAsia="Times New Roman" w:hAnsi="Calibri" w:cs="Calibri"/>
          <w:lang w:eastAsia="it-IT"/>
        </w:rPr>
        <w:t xml:space="preserve">, il progetto internazionale promosso dalla Fondazione Amesci nell’ambito del programma di cooperazione europea </w:t>
      </w:r>
      <w:r w:rsidRPr="00600760">
        <w:rPr>
          <w:rFonts w:ascii="Calibri" w:eastAsia="Times New Roman" w:hAnsi="Calibri" w:cs="Calibri"/>
          <w:b/>
          <w:bCs/>
          <w:lang w:eastAsia="it-IT"/>
        </w:rPr>
        <w:t>Interreg NEXT MED</w:t>
      </w:r>
      <w:r w:rsidRPr="00600760">
        <w:rPr>
          <w:rFonts w:ascii="Calibri" w:eastAsia="Times New Roman" w:hAnsi="Calibri" w:cs="Calibri"/>
          <w:lang w:eastAsia="it-IT"/>
        </w:rPr>
        <w:t>, cofinanziato dall’Unione Europea.</w:t>
      </w:r>
    </w:p>
    <w:p w14:paraId="70B63347" w14:textId="77777777" w:rsidR="006E562B" w:rsidRPr="00600760" w:rsidRDefault="006E562B" w:rsidP="006E562B">
      <w:pPr>
        <w:pStyle w:val="NormaleWeb"/>
        <w:shd w:val="clear" w:color="auto" w:fill="FFFFFF"/>
        <w:spacing w:before="0" w:beforeAutospacing="0" w:after="300" w:afterAutospacing="0"/>
        <w:textAlignment w:val="baseline"/>
        <w:rPr>
          <w:rFonts w:ascii="Calibri" w:hAnsi="Calibri" w:cs="Calibri"/>
        </w:rPr>
      </w:pPr>
      <w:r w:rsidRPr="00600760">
        <w:rPr>
          <w:rFonts w:ascii="Calibri" w:hAnsi="Calibri" w:cs="Calibri"/>
        </w:rPr>
        <w:t>L’incontro, patrocinato dalla Fondazione Campania Welfare, ha rappresentato il primo momento pubblico di confronto e condivisione del progetto, che coinvolge 8 partner provenienti da sei Paesi del Mediterraneo – Italia, Francia, Tunisia, Libano, Giordania e Turchia – con l’obiettivo di promuovere sviluppo sostenibile, innovazione sociale e occupabilità giovanile attraverso la formazione e l’eco-imprenditorialità.</w:t>
      </w:r>
      <w:r w:rsidRPr="00600760">
        <w:rPr>
          <w:rFonts w:ascii="Calibri" w:hAnsi="Calibri" w:cs="Calibri"/>
        </w:rPr>
        <w:br/>
      </w:r>
      <w:r w:rsidRPr="00600760">
        <w:rPr>
          <w:rFonts w:ascii="Calibri" w:hAnsi="Calibri" w:cs="Calibri"/>
        </w:rPr>
        <w:br/>
        <w:t>MERAVIGLIA si svilupperà nell’arco di 36 mesi e prevede la realizzazione di percorsi di accompagnamento all’imprenditorialità sostenibile, attività di cooperazione internazionale e la costruzione di reti territoriali capaci di favorire inclusione sociale, innovazione e occupazione giovanile nei territori locali e nelle aree interne del Mediterraneo.</w:t>
      </w:r>
    </w:p>
    <w:p w14:paraId="18DA17E4" w14:textId="77777777" w:rsidR="006E562B" w:rsidRPr="00600760" w:rsidRDefault="006E562B" w:rsidP="006E562B">
      <w:pPr>
        <w:pStyle w:val="NormaleWeb"/>
        <w:rPr>
          <w:rFonts w:ascii="Calibri" w:hAnsi="Calibri" w:cs="Calibri"/>
        </w:rPr>
      </w:pPr>
      <w:r w:rsidRPr="00600760">
        <w:rPr>
          <w:rFonts w:ascii="Calibri" w:hAnsi="Calibri" w:cs="Calibri"/>
        </w:rPr>
        <w:t>Nel corso dell’incontro è stato illustrato il percorso che accompagnerà centinaia di giovani in attività di formazione, mentoring, networking internazionale e sperimentazione di modelli di eco-imprenditorialità, attraverso la creazione di “</w:t>
      </w:r>
      <w:r w:rsidRPr="00600760">
        <w:rPr>
          <w:rFonts w:ascii="Calibri" w:hAnsi="Calibri" w:cs="Calibri"/>
          <w:i/>
          <w:iCs/>
        </w:rPr>
        <w:t>Third Places for Environmental Skills</w:t>
      </w:r>
      <w:r w:rsidRPr="00600760">
        <w:rPr>
          <w:rFonts w:ascii="Calibri" w:hAnsi="Calibri" w:cs="Calibri"/>
        </w:rPr>
        <w:t>”, ossia spazi fisici e virtuali dedicati all’apprendimento, all’innovazione sociale e alla cooperazione territoriale, pensati per accompagnare giovani, associazioni, imprese e comunità territoriali nella costruzione di nuove opportunità sostenibili. La dimensione educativa e formativa rappresenta infatti uno degli assi strategici dell’iniziativa. Attraverso i Terzi Luoghi, MERAVIGLIA punta a costruire vere e proprie comunità di apprendimento locale, capaci di mettere in rete giovani eco-imprenditori, enti del terzo settore, istituzioni, mentor ed esperti internazionali, favorendo la nascita di nuove imprese sostenibili e di percorsi di cittadinanza attiva.</w:t>
      </w:r>
    </w:p>
    <w:p w14:paraId="01D34B4A" w14:textId="77777777" w:rsidR="006E562B" w:rsidRPr="00600760" w:rsidRDefault="006E562B" w:rsidP="006E562B">
      <w:pPr>
        <w:pStyle w:val="NormaleWeb"/>
        <w:rPr>
          <w:rFonts w:ascii="Calibri" w:hAnsi="Calibri" w:cs="Calibri"/>
        </w:rPr>
      </w:pPr>
      <w:r w:rsidRPr="00600760">
        <w:rPr>
          <w:rFonts w:ascii="Calibri" w:hAnsi="Calibri" w:cs="Calibri"/>
        </w:rPr>
        <w:t xml:space="preserve">“Per la Fondazione Amesci MERAVIGLIA rappresenta un progetto strategico che rafforza il nostro impegno per la crescita delle nuove generazioni attraverso la sostenibilità, l’innovazione sociale e la cooperazione euro-mediterranea. Crediamo che investire nei giovani significhi offrire strumenti concreti per interpretare le trasformazioni ambientali ed economiche in corso e trasformarle in opportunità di sviluppo e partecipazione. In questo quadro la formazione assume un valore centrale: non solo come acquisizione di competenze green e imprenditoriali, ma come esperienza capace di generare consapevolezza, protagonismo e capacità di costruire futuro nei territori”, ha dichiarato </w:t>
      </w:r>
      <w:r w:rsidRPr="00600760">
        <w:rPr>
          <w:rFonts w:ascii="Calibri" w:hAnsi="Calibri" w:cs="Calibri"/>
          <w:b/>
          <w:bCs/>
        </w:rPr>
        <w:t>Guido Spaccaforno, Vicepresidente della Fondazione Amesci e Responsabile del Progetto MERAVIGLIA</w:t>
      </w:r>
      <w:r w:rsidRPr="00600760">
        <w:rPr>
          <w:rFonts w:ascii="Calibri" w:hAnsi="Calibri" w:cs="Calibri"/>
        </w:rPr>
        <w:t>.</w:t>
      </w:r>
      <w:r w:rsidRPr="00600760">
        <w:rPr>
          <w:rFonts w:ascii="Calibri" w:hAnsi="Calibri" w:cs="Calibri"/>
        </w:rPr>
        <w:br/>
      </w:r>
      <w:r w:rsidRPr="00600760">
        <w:rPr>
          <w:rFonts w:ascii="Calibri" w:hAnsi="Calibri" w:cs="Calibri"/>
        </w:rPr>
        <w:br/>
        <w:t xml:space="preserve">In questo quadro si inserisce la riflessione di </w:t>
      </w:r>
      <w:r w:rsidRPr="00600760">
        <w:rPr>
          <w:rStyle w:val="Enfasigrassetto"/>
          <w:rFonts w:ascii="Calibri" w:hAnsi="Calibri" w:cs="Calibri"/>
        </w:rPr>
        <w:t>Paolo Vassallo, presidente di Autism Aid ETS</w:t>
      </w:r>
      <w:r w:rsidRPr="00600760">
        <w:rPr>
          <w:rFonts w:ascii="Calibri" w:hAnsi="Calibri" w:cs="Calibri"/>
        </w:rPr>
        <w:t xml:space="preserve">, organizzazione che insieme alla </w:t>
      </w:r>
      <w:r w:rsidRPr="00600760">
        <w:rPr>
          <w:rFonts w:ascii="Calibri" w:hAnsi="Calibri" w:cs="Calibri"/>
          <w:b/>
          <w:bCs/>
        </w:rPr>
        <w:t>Cooperativa Sociale Terra Felix,</w:t>
      </w:r>
      <w:r w:rsidRPr="00600760">
        <w:rPr>
          <w:rFonts w:ascii="Calibri" w:hAnsi="Calibri" w:cs="Calibri"/>
        </w:rPr>
        <w:t xml:space="preserve"> ospiteranno i ‘Terzi Luoghi’ che verranno realizzati nei prossimi tre anni da Amesci in Campania. “Generare meraviglia significa creare connessioni autentiche tra persone, territori e opportunità. Il National Information Day, </w:t>
      </w:r>
      <w:r w:rsidRPr="00600760">
        <w:rPr>
          <w:rFonts w:ascii="Calibri" w:hAnsi="Calibri" w:cs="Calibri"/>
        </w:rPr>
        <w:lastRenderedPageBreak/>
        <w:t xml:space="preserve">inizio del progetto Meraviglia, vuole essere un invito ad immaginare comunità più partecipi, inclusive e sostenibili, in cui l’innovazione sociale diventa uno strumento concreto per valorizzare l’ambiente, rafforzare i legami e costruire nuove possibilità di crescita collettiva. Credo che la meraviglia nasca proprio da qui: dalla capacità di trasformare idee condivise in esperienze capaci di produrre impatto reale”. Una visione che trova continuità anche nelle parole di </w:t>
      </w:r>
      <w:r w:rsidRPr="00600760">
        <w:rPr>
          <w:rStyle w:val="Enfasigrassetto"/>
          <w:rFonts w:ascii="Calibri" w:hAnsi="Calibri" w:cs="Calibri"/>
        </w:rPr>
        <w:t>Francesco Pascale della Cooperativa Sociale Terra Felix</w:t>
      </w:r>
      <w:r w:rsidRPr="00600760">
        <w:rPr>
          <w:rFonts w:ascii="Calibri" w:hAnsi="Calibri" w:cs="Calibri"/>
        </w:rPr>
        <w:t>, “Terra Felix ha come mission quella di ‘ispirare persone, comunità e territori a generare benessere per un futuro sostenibile’. Con il progetto MERAVIGLIA coinvolgeremo i giovani del territorio in un bellissimo percorso di empowerment a beneficio di tutto il territorio”.</w:t>
      </w:r>
      <w:r w:rsidRPr="00600760">
        <w:rPr>
          <w:rFonts w:ascii="Calibri" w:hAnsi="Calibri" w:cs="Calibri"/>
        </w:rPr>
        <w:br/>
      </w:r>
      <w:r w:rsidRPr="00600760">
        <w:rPr>
          <w:rFonts w:ascii="Calibri" w:hAnsi="Calibri" w:cs="Calibri"/>
        </w:rPr>
        <w:br/>
        <w:t>Alla conferenza stampa sono intervenuti: Enrico Maria Borrelli, Presidente della Fondazione Amesci; Guido Spaccaforno, Vicepresidente CdA della Fondazione Amesci e Responsabile progetto Meraviglia; Paolo Vassallo, Presidente di Autism Aid; Antonio Marciano, Presidente della Fondazione Campania Welfare.</w:t>
      </w:r>
    </w:p>
    <w:p w14:paraId="21FC17F9" w14:textId="77777777" w:rsidR="006E562B" w:rsidRPr="00600760" w:rsidRDefault="006E562B" w:rsidP="006E562B">
      <w:pPr>
        <w:pStyle w:val="NormaleWeb"/>
        <w:shd w:val="clear" w:color="auto" w:fill="FFFFFF"/>
        <w:spacing w:before="0" w:beforeAutospacing="0" w:after="300" w:afterAutospacing="0"/>
        <w:textAlignment w:val="baseline"/>
        <w:rPr>
          <w:rFonts w:ascii="Calibri" w:hAnsi="Calibri" w:cs="Calibri"/>
          <w:color w:val="333333"/>
        </w:rPr>
      </w:pPr>
      <w:r w:rsidRPr="00600760">
        <w:rPr>
          <w:rFonts w:ascii="Calibri" w:hAnsi="Calibri" w:cs="Calibri"/>
          <w:b/>
          <w:bCs/>
          <w:color w:val="000000"/>
          <w:sz w:val="20"/>
          <w:szCs w:val="20"/>
        </w:rPr>
        <w:t>Ufficio stampa</w:t>
      </w:r>
      <w:r w:rsidRPr="00600760">
        <w:rPr>
          <w:rFonts w:ascii="Calibri" w:hAnsi="Calibri" w:cs="Calibri"/>
          <w:b/>
          <w:bCs/>
          <w:color w:val="000000"/>
          <w:sz w:val="20"/>
          <w:szCs w:val="20"/>
        </w:rPr>
        <w:br/>
      </w:r>
      <w:r w:rsidRPr="00600760">
        <w:rPr>
          <w:rFonts w:ascii="Calibri" w:eastAsia="Calibri" w:hAnsi="Calibri" w:cs="Calibri"/>
          <w:i/>
          <w:iCs/>
          <w:sz w:val="20"/>
          <w:szCs w:val="20"/>
        </w:rPr>
        <w:t>Katia Tulipano</w:t>
      </w:r>
      <w:r w:rsidRPr="00600760">
        <w:rPr>
          <w:rFonts w:ascii="Calibri" w:eastAsia="Calibri" w:hAnsi="Calibri" w:cs="Calibri"/>
          <w:sz w:val="20"/>
          <w:szCs w:val="20"/>
        </w:rPr>
        <w:t xml:space="preserve"> – </w:t>
      </w:r>
      <w:hyperlink r:id="rId8" w:history="1">
        <w:r w:rsidRPr="00600760">
          <w:rPr>
            <w:rStyle w:val="Collegamentoipertestuale"/>
            <w:rFonts w:ascii="Calibri" w:eastAsia="Calibri" w:hAnsi="Calibri" w:cs="Calibri"/>
            <w:sz w:val="20"/>
            <w:szCs w:val="20"/>
          </w:rPr>
          <w:t>ufficiostampa@amesci.org</w:t>
        </w:r>
      </w:hyperlink>
      <w:r w:rsidRPr="00600760">
        <w:rPr>
          <w:rFonts w:ascii="Calibri" w:eastAsia="Calibri" w:hAnsi="Calibri" w:cs="Calibri"/>
          <w:sz w:val="20"/>
          <w:szCs w:val="20"/>
        </w:rPr>
        <w:t xml:space="preserve"> | + 39 392 86 15 281| ufficiostampa@amesci.org</w:t>
      </w:r>
    </w:p>
    <w:p w14:paraId="42FA8344" w14:textId="5F3066E0" w:rsidR="00582226" w:rsidRPr="00390EC3" w:rsidRDefault="00582226" w:rsidP="00582226">
      <w:pPr>
        <w:spacing w:after="0" w:line="240" w:lineRule="auto"/>
      </w:pPr>
    </w:p>
    <w:sectPr w:rsidR="00582226" w:rsidRPr="00390EC3" w:rsidSect="00390EC3">
      <w:headerReference w:type="default" r:id="rId9"/>
      <w:footerReference w:type="default" r:id="rId10"/>
      <w:pgSz w:w="11906" w:h="16838"/>
      <w:pgMar w:top="1134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7DED6" w14:textId="77777777" w:rsidR="00D151D9" w:rsidRDefault="00D151D9" w:rsidP="00A162A5">
      <w:pPr>
        <w:spacing w:after="0" w:line="240" w:lineRule="auto"/>
      </w:pPr>
      <w:r>
        <w:separator/>
      </w:r>
    </w:p>
  </w:endnote>
  <w:endnote w:type="continuationSeparator" w:id="0">
    <w:p w14:paraId="39C77B9D" w14:textId="77777777" w:rsidR="00D151D9" w:rsidRDefault="00D151D9" w:rsidP="00A16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252" w:type="dxa"/>
      <w:tblLayout w:type="fixed"/>
      <w:tblLook w:val="01E0" w:firstRow="1" w:lastRow="1" w:firstColumn="1" w:lastColumn="1" w:noHBand="0" w:noVBand="0"/>
    </w:tblPr>
    <w:tblGrid>
      <w:gridCol w:w="2611"/>
      <w:gridCol w:w="2429"/>
    </w:tblGrid>
    <w:tr w:rsidR="00F00652" w:rsidRPr="00582226" w14:paraId="0B140F3D" w14:textId="77777777" w:rsidTr="002830AC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14:paraId="2A75CC32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14:paraId="04275F2D" w14:textId="0C97D7F5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Via G.</w:t>
          </w:r>
          <w:r w:rsidR="00212A80">
            <w:rPr>
              <w:rFonts w:ascii="Tahoma" w:hAnsi="Tahoma" w:cs="Tahoma"/>
              <w:color w:val="999999"/>
              <w:sz w:val="16"/>
              <w:szCs w:val="16"/>
            </w:rPr>
            <w:t xml:space="preserve"> </w:t>
          </w: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Porzio, Isola E3</w:t>
          </w:r>
        </w:p>
        <w:p w14:paraId="757AFFFC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14:paraId="0ABB610F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14:paraId="51872F53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14:paraId="4A2F69CE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14:paraId="17FAD7D5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14:paraId="0D36D19C" w14:textId="77777777" w:rsidR="00F00652" w:rsidRPr="00DE23E7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fr-FR"/>
            </w:rPr>
          </w:pPr>
          <w:hyperlink r:id="rId2" w:history="1">
            <w:r w:rsidRPr="00DE23E7">
              <w:rPr>
                <w:rFonts w:ascii="Tahoma" w:hAnsi="Tahoma" w:cs="Tahoma"/>
                <w:color w:val="999999"/>
                <w:sz w:val="16"/>
                <w:szCs w:val="16"/>
                <w:lang w:val="fr-FR"/>
              </w:rPr>
              <w:t>www.amesci.org</w:t>
            </w:r>
          </w:hyperlink>
        </w:p>
      </w:tc>
    </w:tr>
  </w:tbl>
  <w:p w14:paraId="1B99482A" w14:textId="77777777" w:rsidR="00F00652" w:rsidRPr="00DE23E7" w:rsidRDefault="00F00652">
    <w:pPr>
      <w:pStyle w:val="Pidipagina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336C2" w14:textId="77777777" w:rsidR="00D151D9" w:rsidRDefault="00D151D9" w:rsidP="00A162A5">
      <w:pPr>
        <w:spacing w:after="0" w:line="240" w:lineRule="auto"/>
      </w:pPr>
      <w:r>
        <w:separator/>
      </w:r>
    </w:p>
  </w:footnote>
  <w:footnote w:type="continuationSeparator" w:id="0">
    <w:p w14:paraId="74D310D5" w14:textId="77777777" w:rsidR="00D151D9" w:rsidRDefault="00D151D9" w:rsidP="00A162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E9B4D" w14:textId="1A971B30" w:rsidR="00A162A5" w:rsidRDefault="00F50894" w:rsidP="00A162A5">
    <w:pPr>
      <w:pStyle w:val="Intestazione"/>
      <w:jc w:val="right"/>
    </w:pPr>
    <w:r w:rsidRPr="00F50894">
      <w:rPr>
        <w:noProof/>
      </w:rPr>
      <w:drawing>
        <wp:anchor distT="0" distB="0" distL="114300" distR="114300" simplePos="0" relativeHeight="251658240" behindDoc="0" locked="0" layoutInCell="1" allowOverlap="1" wp14:anchorId="31FAC84B" wp14:editId="58929745">
          <wp:simplePos x="0" y="0"/>
          <wp:positionH relativeFrom="column">
            <wp:posOffset>4899660</wp:posOffset>
          </wp:positionH>
          <wp:positionV relativeFrom="paragraph">
            <wp:posOffset>-192405</wp:posOffset>
          </wp:positionV>
          <wp:extent cx="1224280" cy="621921"/>
          <wp:effectExtent l="0" t="0" r="0" b="0"/>
          <wp:wrapNone/>
          <wp:docPr id="10028516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28516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280" cy="6219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888C98" w14:textId="0112847E" w:rsidR="00A162A5" w:rsidRDefault="00A162A5" w:rsidP="00A162A5">
    <w:pPr>
      <w:pStyle w:val="Intestazione"/>
      <w:jc w:val="right"/>
    </w:pPr>
  </w:p>
  <w:p w14:paraId="5097299C" w14:textId="77777777" w:rsidR="0082773A" w:rsidRDefault="0082773A" w:rsidP="00A162A5">
    <w:pPr>
      <w:pStyle w:val="Intestazion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2A5"/>
    <w:rsid w:val="000D3DFE"/>
    <w:rsid w:val="001650F1"/>
    <w:rsid w:val="001F4CDE"/>
    <w:rsid w:val="00212A80"/>
    <w:rsid w:val="002D23F9"/>
    <w:rsid w:val="00390EC3"/>
    <w:rsid w:val="00433C22"/>
    <w:rsid w:val="00484BAD"/>
    <w:rsid w:val="00582226"/>
    <w:rsid w:val="00654ADB"/>
    <w:rsid w:val="006E562B"/>
    <w:rsid w:val="0082773A"/>
    <w:rsid w:val="008F3158"/>
    <w:rsid w:val="009D63DF"/>
    <w:rsid w:val="00A162A5"/>
    <w:rsid w:val="00A23638"/>
    <w:rsid w:val="00AC6D9C"/>
    <w:rsid w:val="00B60C9F"/>
    <w:rsid w:val="00B63BDF"/>
    <w:rsid w:val="00C4133E"/>
    <w:rsid w:val="00D151D9"/>
    <w:rsid w:val="00DE23E7"/>
    <w:rsid w:val="00F00652"/>
    <w:rsid w:val="00F5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85277C"/>
  <w15:docId w15:val="{37A2BFB2-641A-0546-AE35-79FE5FD56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54A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16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162A5"/>
  </w:style>
  <w:style w:type="paragraph" w:styleId="Pidipagina">
    <w:name w:val="footer"/>
    <w:basedOn w:val="Normale"/>
    <w:link w:val="PidipaginaCarattere"/>
    <w:unhideWhenUsed/>
    <w:rsid w:val="00A16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A162A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6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62A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E23E7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E23E7"/>
    <w:rPr>
      <w:color w:val="800080"/>
      <w:u w:val="single"/>
    </w:rPr>
  </w:style>
  <w:style w:type="paragraph" w:customStyle="1" w:styleId="msonormal0">
    <w:name w:val="msonormal"/>
    <w:basedOn w:val="Normale"/>
    <w:rsid w:val="00DE2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57">
    <w:name w:val="xl357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58">
    <w:name w:val="xl358"/>
    <w:basedOn w:val="Normale"/>
    <w:rsid w:val="00DE23E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59">
    <w:name w:val="xl359"/>
    <w:basedOn w:val="Normale"/>
    <w:rsid w:val="00DE23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0">
    <w:name w:val="xl360"/>
    <w:basedOn w:val="Normale"/>
    <w:rsid w:val="00DE2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1">
    <w:name w:val="xl361"/>
    <w:basedOn w:val="Normale"/>
    <w:rsid w:val="00DE23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2">
    <w:name w:val="xl362"/>
    <w:basedOn w:val="Normale"/>
    <w:rsid w:val="00DE23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3">
    <w:name w:val="xl363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4">
    <w:name w:val="xl364"/>
    <w:basedOn w:val="Normale"/>
    <w:rsid w:val="00DE2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it-IT"/>
    </w:rPr>
  </w:style>
  <w:style w:type="paragraph" w:customStyle="1" w:styleId="xl365">
    <w:name w:val="xl365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6">
    <w:name w:val="xl366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7">
    <w:name w:val="xl367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8">
    <w:name w:val="xl368"/>
    <w:basedOn w:val="Normale"/>
    <w:rsid w:val="00DE23E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9">
    <w:name w:val="xl369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0">
    <w:name w:val="xl370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1">
    <w:name w:val="xl371"/>
    <w:basedOn w:val="Normale"/>
    <w:rsid w:val="00DE23E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2">
    <w:name w:val="xl372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3">
    <w:name w:val="xl373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4">
    <w:name w:val="xl374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5">
    <w:name w:val="xl375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6">
    <w:name w:val="xl376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7">
    <w:name w:val="xl377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8">
    <w:name w:val="xl378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9">
    <w:name w:val="xl379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0">
    <w:name w:val="xl380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1">
    <w:name w:val="xl381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2">
    <w:name w:val="xl382"/>
    <w:basedOn w:val="Normale"/>
    <w:rsid w:val="00DE23E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3">
    <w:name w:val="xl383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4">
    <w:name w:val="xl384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5">
    <w:name w:val="xl385"/>
    <w:basedOn w:val="Normale"/>
    <w:rsid w:val="00DE23E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6E56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6E56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3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stampa@amesci.org" TargetMode="External"/><Relationship Id="rId3" Type="http://schemas.openxmlformats.org/officeDocument/2006/relationships/webSettings" Target="webSettings.xml"/><Relationship Id="rId7" Type="http://schemas.openxmlformats.org/officeDocument/2006/relationships/package" Target="embeddings/Documento_di_Microsoft_Word.docx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Di Maro</dc:creator>
  <cp:lastModifiedBy>Katia Tulipano</cp:lastModifiedBy>
  <cp:revision>3</cp:revision>
  <cp:lastPrinted>2021-10-15T09:42:00Z</cp:lastPrinted>
  <dcterms:created xsi:type="dcterms:W3CDTF">2026-03-25T13:47:00Z</dcterms:created>
  <dcterms:modified xsi:type="dcterms:W3CDTF">2026-05-21T15:46:00Z</dcterms:modified>
</cp:coreProperties>
</file>