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5C7B" w:rsidRDefault="002A5C7B" w:rsidP="002A5C7B">
      <w:pPr>
        <w:rPr>
          <w:b/>
          <w:bCs/>
        </w:rPr>
      </w:pPr>
      <w:r>
        <w:rPr>
          <w:b/>
          <w:bCs/>
        </w:rPr>
        <w:t xml:space="preserve">Napoli, 17 settembre 2019 </w:t>
      </w:r>
    </w:p>
    <w:p w:rsidR="002A5C7B" w:rsidRDefault="002A5C7B" w:rsidP="002A5C7B">
      <w:pPr>
        <w:ind w:firstLine="3402"/>
        <w:rPr>
          <w:b/>
          <w:bCs/>
        </w:rPr>
      </w:pPr>
      <w:r>
        <w:rPr>
          <w:b/>
          <w:bCs/>
        </w:rPr>
        <w:t>COMUNICATO STAMPA</w:t>
      </w:r>
    </w:p>
    <w:p w:rsidR="002A5C7B" w:rsidRPr="002A5C7B" w:rsidRDefault="00DB0A36" w:rsidP="002A5C7B">
      <w:pPr>
        <w:jc w:val="center"/>
        <w:rPr>
          <w:b/>
          <w:bCs/>
        </w:rPr>
      </w:pPr>
      <w:r>
        <w:rPr>
          <w:b/>
          <w:bCs/>
        </w:rPr>
        <w:t>Gi</w:t>
      </w:r>
      <w:r w:rsidR="002A5C7B" w:rsidRPr="009E4A1D">
        <w:rPr>
          <w:b/>
          <w:bCs/>
        </w:rPr>
        <w:t>ovani in campo per un anno nella Terra dei fuochi e nei Balcani</w:t>
      </w:r>
      <w:r>
        <w:rPr>
          <w:b/>
          <w:bCs/>
        </w:rPr>
        <w:t xml:space="preserve">: al </w:t>
      </w:r>
      <w:r w:rsidRPr="009E4A1D">
        <w:rPr>
          <w:b/>
          <w:bCs/>
        </w:rPr>
        <w:t xml:space="preserve">via i corpi Civili di Pace di </w:t>
      </w:r>
      <w:proofErr w:type="spellStart"/>
      <w:r w:rsidRPr="009E4A1D">
        <w:rPr>
          <w:b/>
          <w:bCs/>
        </w:rPr>
        <w:t>Amesci</w:t>
      </w:r>
      <w:proofErr w:type="spellEnd"/>
    </w:p>
    <w:p w:rsidR="002A5C7B" w:rsidRDefault="002A5C7B" w:rsidP="002A5C7B">
      <w:r>
        <w:t xml:space="preserve">15 giovani italiani altamente specializzati selezionati nell’ambito del </w:t>
      </w:r>
      <w:r w:rsidRPr="00B12DD4">
        <w:t xml:space="preserve">Bando del Dipartimento delle Politiche Giovanili e del Servizio Civile Universale </w:t>
      </w:r>
      <w:r>
        <w:t xml:space="preserve">scaduto lo scorso 8 aprile, hanno cominciato la propria esperienza di volontariato che li vedrà impegnati per un anno nei progetti </w:t>
      </w:r>
      <w:proofErr w:type="spellStart"/>
      <w:r>
        <w:t>Amesci</w:t>
      </w:r>
      <w:proofErr w:type="spellEnd"/>
      <w:r>
        <w:t xml:space="preserve"> dei Corpi Civili di Pace (CCP). Un </w:t>
      </w:r>
      <w:r w:rsidRPr="00B12DD4">
        <w:t>modello sperimentale</w:t>
      </w:r>
      <w:r>
        <w:t xml:space="preserve"> assolutamente inedito nel panorama europeo che</w:t>
      </w:r>
      <w:r w:rsidRPr="00B12DD4">
        <w:t xml:space="preserve"> si propone di</w:t>
      </w:r>
      <w:r>
        <w:t xml:space="preserve"> </w:t>
      </w:r>
      <w:r w:rsidRPr="00B12DD4">
        <w:t>ricercare soluzioni alternative all’uso della forza militare per la risoluzione dei conflitti</w:t>
      </w:r>
      <w:r>
        <w:t xml:space="preserve">, coinvolgendo ragazze e ragazzi tra i 18 e 28 anni in azioni non violente </w:t>
      </w:r>
      <w:r w:rsidRPr="00C66796">
        <w:t>a sostegno</w:t>
      </w:r>
      <w:r>
        <w:t xml:space="preserve"> delle comunità che versano in </w:t>
      </w:r>
      <w:r w:rsidRPr="00C66796">
        <w:t>situazioni di crisi</w:t>
      </w:r>
      <w:r>
        <w:t>. I</w:t>
      </w:r>
      <w:r w:rsidRPr="00ED333F">
        <w:t xml:space="preserve"> progetti</w:t>
      </w:r>
      <w:r>
        <w:t xml:space="preserve"> di </w:t>
      </w:r>
      <w:proofErr w:type="spellStart"/>
      <w:r>
        <w:t>Amesci</w:t>
      </w:r>
      <w:proofErr w:type="spellEnd"/>
      <w:r>
        <w:t xml:space="preserve"> “I Corpi Civili di Pace nella Terra dei Fuochi” e </w:t>
      </w:r>
      <w:r w:rsidRPr="00ED333F">
        <w:t>"</w:t>
      </w:r>
      <w:proofErr w:type="spellStart"/>
      <w:r w:rsidRPr="00ED333F">
        <w:t>Drina</w:t>
      </w:r>
      <w:proofErr w:type="spellEnd"/>
      <w:r w:rsidRPr="00ED333F">
        <w:t xml:space="preserve"> River </w:t>
      </w:r>
      <w:proofErr w:type="spellStart"/>
      <w:r w:rsidRPr="00ED333F">
        <w:t>Committee</w:t>
      </w:r>
      <w:proofErr w:type="spellEnd"/>
      <w:r w:rsidRPr="00ED333F">
        <w:t xml:space="preserve"> for </w:t>
      </w:r>
      <w:proofErr w:type="spellStart"/>
      <w:r w:rsidRPr="00ED333F">
        <w:t>local</w:t>
      </w:r>
      <w:proofErr w:type="spellEnd"/>
      <w:r w:rsidRPr="00ED333F">
        <w:t xml:space="preserve"> </w:t>
      </w:r>
      <w:proofErr w:type="spellStart"/>
      <w:r w:rsidRPr="00ED333F">
        <w:t>development</w:t>
      </w:r>
      <w:proofErr w:type="spellEnd"/>
      <w:r w:rsidRPr="00ED333F">
        <w:t>"</w:t>
      </w:r>
      <w:r>
        <w:t xml:space="preserve"> puntano ad incidere sui conflitti ambientali in Italia e in Serbia attraverso </w:t>
      </w:r>
      <w:r w:rsidRPr="00ED333F">
        <w:t>l’istituto della mediazione civil</w:t>
      </w:r>
      <w:r>
        <w:t>e utilizzato, in chiave assolutamente rinnovata, in</w:t>
      </w:r>
      <w:r w:rsidRPr="00ED333F">
        <w:t xml:space="preserve"> un settore di intervento quale quello ambientale.</w:t>
      </w:r>
    </w:p>
    <w:p w:rsidR="002A5C7B" w:rsidRDefault="002A5C7B" w:rsidP="002A5C7B">
      <w:r>
        <w:t xml:space="preserve">“La tutela dell’ambiente è una delle chiavi per assicurare alla popolazione mondiale un futuro” dichiara Enrico Maria Borrelli, presidente </w:t>
      </w:r>
      <w:proofErr w:type="spellStart"/>
      <w:r>
        <w:t>Amesci</w:t>
      </w:r>
      <w:proofErr w:type="spellEnd"/>
      <w:r>
        <w:t xml:space="preserve">. “Nel quadro strategico disegnato dalle Nazioni Unite con l’Agenda 2030 per uno sviluppo sostenibile, insieme alla crescita economica e all’inclusione sociale, la protezione di ciò che ci circonda è indicato come elemento fondamentale per uno sviluppo che non comprometta la capacità delle generazioni future di soddisfare i propri bisogni” ricorda Borrelli. “E’ questa la ratio che ha ispirato la progettazione dei Corpi Civili di Pace di </w:t>
      </w:r>
      <w:proofErr w:type="spellStart"/>
      <w:r>
        <w:t>Amesci</w:t>
      </w:r>
      <w:proofErr w:type="spellEnd"/>
      <w:r>
        <w:t>: coinvolgere direttamente i giovani in azioni volte a risolvere conflitti ambientali contribuendo alla loro risoluzione e, al contempo, offrendo ai ragazzi occasioni di educazione e formazione nazionali ed internazionali, nonché di crescita personale e professionale”.</w:t>
      </w:r>
    </w:p>
    <w:p w:rsidR="002A5C7B" w:rsidRDefault="002A5C7B" w:rsidP="002A5C7B">
      <w:r>
        <w:t>In particolare l</w:t>
      </w:r>
      <w:r w:rsidRPr="00C16A19">
        <w:t>a seconda edizione de “I Corpi Civili di Pace nella Terra dei Fuochi”</w:t>
      </w:r>
      <w:r>
        <w:t xml:space="preserve">, realizzata in partenariato con la Cooperativa ARS di Casalnuovo in provincia di Napoli, coinvolgerà 9 giovani in campagne di disincentivazione </w:t>
      </w:r>
      <w:r w:rsidRPr="00C16A19">
        <w:t xml:space="preserve">di comportamenti illeciti della popolazione </w:t>
      </w:r>
      <w:r>
        <w:t xml:space="preserve">nella Terra dei Fuochi </w:t>
      </w:r>
      <w:r w:rsidRPr="00C16A19">
        <w:t>e</w:t>
      </w:r>
      <w:r>
        <w:t xml:space="preserve"> in attività mirate al</w:t>
      </w:r>
      <w:r w:rsidRPr="00C16A19">
        <w:t xml:space="preserve"> radicamento della cultura della legalità</w:t>
      </w:r>
      <w:r>
        <w:t xml:space="preserve"> partendo dai risultati raggiunti nel 2017 tra i quali </w:t>
      </w:r>
      <w:r w:rsidRPr="00C16A19">
        <w:t xml:space="preserve">23 incontri </w:t>
      </w:r>
      <w:r>
        <w:t xml:space="preserve">nelle scuole campane </w:t>
      </w:r>
      <w:r w:rsidRPr="00C16A19">
        <w:t>che hanno coinvolto 6.800 studenti</w:t>
      </w:r>
      <w:r>
        <w:t xml:space="preserve">, </w:t>
      </w:r>
      <w:r w:rsidRPr="00C16A19">
        <w:t>un audit e una mappatura dei 90 comuni della Provincia di Napoli e Casert</w:t>
      </w:r>
      <w:r>
        <w:t>a. “I traguardi conseguiti con la precedente squadra dei CCP hanno creato grande attenzione, soprattutto nei partner istituzionali, tra cui l’incaricato del Governo per l’emergenza roghi, il dott. Ger</w:t>
      </w:r>
      <w:r w:rsidR="003F062F">
        <w:t>l</w:t>
      </w:r>
      <w:bookmarkStart w:id="0" w:name="_GoBack"/>
      <w:bookmarkEnd w:id="0"/>
      <w:r>
        <w:t xml:space="preserve">ardo Iorio, che confida nella efficacia del progetto per il territorio” spiega Lucio Righetti, osservatore Civico ed attivista della rete Mondiale Zero Waste. “In ossequio alle conclamate emergenze quest’anno lavoreremo insieme ai ragazzi per diffondere e promuovere la cultura della sostenibilità ambientale”. </w:t>
      </w:r>
    </w:p>
    <w:p w:rsidR="002A5C7B" w:rsidRPr="00EB6DAF" w:rsidRDefault="002A5C7B" w:rsidP="002A5C7B">
      <w:r>
        <w:t xml:space="preserve">Sullo scenario internazionale, invece, in un quadro di rinnovato partenariato per lo sviluppo sostenibile e la costruzione di un’allargata cittadinanza europea, </w:t>
      </w:r>
      <w:proofErr w:type="spellStart"/>
      <w:r>
        <w:t>Amesci</w:t>
      </w:r>
      <w:proofErr w:type="spellEnd"/>
      <w:r>
        <w:t xml:space="preserve"> ha scelto di realizzare il primo progetto dei CCP in Serbia con la collaborazione l’Ambasciata della Repubblica di Serbia in Italia, il Governo </w:t>
      </w:r>
      <w:proofErr w:type="gramStart"/>
      <w:r>
        <w:t>Serbo</w:t>
      </w:r>
      <w:proofErr w:type="gramEnd"/>
      <w:r>
        <w:t xml:space="preserve">, il </w:t>
      </w:r>
      <w:r w:rsidRPr="00D3766B">
        <w:t>Consol</w:t>
      </w:r>
      <w:r>
        <w:t>ato</w:t>
      </w:r>
      <w:r w:rsidRPr="00D3766B">
        <w:t xml:space="preserve"> Onorario della Repubblica di Serbia</w:t>
      </w:r>
      <w:r>
        <w:t xml:space="preserve"> per la Regione Campania e l’</w:t>
      </w:r>
      <w:proofErr w:type="spellStart"/>
      <w:r>
        <w:t>Ong</w:t>
      </w:r>
      <w:proofErr w:type="spellEnd"/>
      <w:r>
        <w:t xml:space="preserve"> FOSDI di Belgrado. </w:t>
      </w:r>
      <w:r w:rsidRPr="00D3766B">
        <w:t xml:space="preserve">“Sarà questo un importante esperimento che vedrà Serbia ed Italia insieme per portare i valori della pace e della solidarietà ai confini della Bosnia </w:t>
      </w:r>
      <w:proofErr w:type="spellStart"/>
      <w:r w:rsidRPr="00D3766B">
        <w:t>Herzegovina</w:t>
      </w:r>
      <w:proofErr w:type="spellEnd"/>
      <w:r w:rsidRPr="00D3766B">
        <w:t xml:space="preserve"> ed esattamente sul fiume </w:t>
      </w:r>
      <w:proofErr w:type="spellStart"/>
      <w:r w:rsidRPr="00D3766B">
        <w:t>Drina</w:t>
      </w:r>
      <w:proofErr w:type="spellEnd"/>
      <w:r w:rsidRPr="00D3766B">
        <w:t xml:space="preserve"> luogo tristemente ricordato per essere stato cruciale durante la guerra che ai primi anni 90 ha devastato e smembrato la Jugoslavia. Sicuramente </w:t>
      </w:r>
      <w:r w:rsidRPr="00D3766B">
        <w:lastRenderedPageBreak/>
        <w:t xml:space="preserve">un primo passo verso l’istituzione del Servizio Civile in Serbia” ha dichiarato il console </w:t>
      </w:r>
      <w:r>
        <w:t>Marcello Lala.  6</w:t>
      </w:r>
      <w:r w:rsidRPr="005B72DA">
        <w:t xml:space="preserve"> giovani, </w:t>
      </w:r>
      <w:r>
        <w:t xml:space="preserve">saranno in prima linea per favorire un’azione sperimentale di 12 mesi volta a facilitare il processo </w:t>
      </w:r>
      <w:r w:rsidRPr="005B72DA">
        <w:t>di ricostruzione sociale e culturale avviatosi dopo la fine della guerra</w:t>
      </w:r>
      <w:r>
        <w:t xml:space="preserve">, attraverso </w:t>
      </w:r>
      <w:r w:rsidRPr="00EB6DAF">
        <w:t xml:space="preserve">l’istituzionalizzazione della </w:t>
      </w:r>
      <w:r>
        <w:t>“</w:t>
      </w:r>
      <w:r w:rsidRPr="00EB6DAF">
        <w:t>cooperazione ambientale municipale transfrontaliera</w:t>
      </w:r>
      <w:r>
        <w:t>”</w:t>
      </w:r>
      <w:r w:rsidRPr="00EB6DAF">
        <w:t xml:space="preserve"> nel bacino del fiume </w:t>
      </w:r>
      <w:proofErr w:type="spellStart"/>
      <w:r w:rsidRPr="00EB6DAF">
        <w:t>Drina</w:t>
      </w:r>
      <w:proofErr w:type="spellEnd"/>
      <w:r w:rsidRPr="00EB6DAF">
        <w:t>, volta alla conservazione della biodiversità</w:t>
      </w:r>
      <w:r>
        <w:t>.</w:t>
      </w:r>
    </w:p>
    <w:p w:rsidR="002A5C7B" w:rsidRPr="00B12DD4" w:rsidRDefault="002A5C7B" w:rsidP="002A5C7B"/>
    <w:p w:rsidR="002A5C7B" w:rsidRDefault="002A5C7B" w:rsidP="002A5C7B"/>
    <w:p w:rsidR="00A23638" w:rsidRDefault="00A23638" w:rsidP="00A23638">
      <w:pPr>
        <w:spacing w:after="0" w:line="240" w:lineRule="auto"/>
      </w:pPr>
    </w:p>
    <w:sectPr w:rsidR="00A23638" w:rsidSect="00654ADB">
      <w:headerReference w:type="default" r:id="rId6"/>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04F1" w:rsidRDefault="004304F1" w:rsidP="00A162A5">
      <w:pPr>
        <w:spacing w:after="0" w:line="240" w:lineRule="auto"/>
      </w:pPr>
      <w:r>
        <w:separator/>
      </w:r>
    </w:p>
  </w:endnote>
  <w:endnote w:type="continuationSeparator" w:id="0">
    <w:p w:rsidR="004304F1" w:rsidRDefault="004304F1" w:rsidP="00A16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252" w:type="dxa"/>
      <w:tblLayout w:type="fixed"/>
      <w:tblLook w:val="01E0" w:firstRow="1" w:lastRow="1" w:firstColumn="1" w:lastColumn="1" w:noHBand="0" w:noVBand="0"/>
    </w:tblPr>
    <w:tblGrid>
      <w:gridCol w:w="2611"/>
      <w:gridCol w:w="2429"/>
    </w:tblGrid>
    <w:tr w:rsidR="00F00652" w:rsidRPr="0073554F" w:rsidTr="002830AC">
      <w:tc>
        <w:tcPr>
          <w:tcW w:w="2611" w:type="dxa"/>
          <w:tcBorders>
            <w:left w:val="single" w:sz="4" w:space="0" w:color="auto"/>
            <w:right w:val="single" w:sz="4" w:space="0" w:color="auto"/>
          </w:tcBorders>
        </w:tcPr>
        <w:p w:rsidR="00F00652" w:rsidRPr="0073554F" w:rsidRDefault="00F00652" w:rsidP="002830AC">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Centro Direzionale</w:t>
          </w:r>
        </w:p>
        <w:p w:rsidR="00F00652" w:rsidRPr="0073554F" w:rsidRDefault="00F00652" w:rsidP="002830AC">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 xml:space="preserve">Via </w:t>
          </w:r>
          <w:proofErr w:type="spellStart"/>
          <w:proofErr w:type="gramStart"/>
          <w:r w:rsidRPr="0073554F">
            <w:rPr>
              <w:rFonts w:ascii="Tahoma" w:hAnsi="Tahoma" w:cs="Tahoma"/>
              <w:color w:val="999999"/>
              <w:sz w:val="16"/>
              <w:szCs w:val="16"/>
            </w:rPr>
            <w:t>G.Porzio</w:t>
          </w:r>
          <w:proofErr w:type="spellEnd"/>
          <w:proofErr w:type="gramEnd"/>
          <w:r w:rsidRPr="0073554F">
            <w:rPr>
              <w:rFonts w:ascii="Tahoma" w:hAnsi="Tahoma" w:cs="Tahoma"/>
              <w:color w:val="999999"/>
              <w:sz w:val="16"/>
              <w:szCs w:val="16"/>
            </w:rPr>
            <w:t>, Isola E3</w:t>
          </w:r>
        </w:p>
        <w:p w:rsidR="00F00652" w:rsidRPr="0073554F" w:rsidRDefault="00F00652" w:rsidP="002830AC">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80143</w:t>
          </w:r>
        </w:p>
        <w:p w:rsidR="00F00652" w:rsidRPr="0073554F" w:rsidRDefault="00F00652" w:rsidP="002830AC">
          <w:pPr>
            <w:pStyle w:val="Pidipagina"/>
            <w:tabs>
              <w:tab w:val="clear" w:pos="9638"/>
              <w:tab w:val="right" w:pos="10065"/>
            </w:tabs>
            <w:rPr>
              <w:rFonts w:ascii="Tahoma" w:hAnsi="Tahoma" w:cs="Tahoma"/>
              <w:color w:val="999999"/>
              <w:sz w:val="20"/>
              <w:szCs w:val="20"/>
            </w:rPr>
          </w:pPr>
          <w:r w:rsidRPr="0073554F">
            <w:rPr>
              <w:rFonts w:ascii="Tahoma" w:hAnsi="Tahoma" w:cs="Tahoma"/>
              <w:color w:val="999999"/>
              <w:sz w:val="16"/>
              <w:szCs w:val="16"/>
            </w:rPr>
            <w:t>Napoli</w:t>
          </w:r>
        </w:p>
      </w:tc>
      <w:tc>
        <w:tcPr>
          <w:tcW w:w="2429" w:type="dxa"/>
          <w:tcBorders>
            <w:left w:val="single" w:sz="4" w:space="0" w:color="auto"/>
          </w:tcBorders>
        </w:tcPr>
        <w:p w:rsidR="00F00652" w:rsidRPr="0073554F" w:rsidRDefault="00F00652" w:rsidP="002830AC">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Tel: 081.19811450</w:t>
          </w:r>
        </w:p>
        <w:p w:rsidR="00F00652" w:rsidRPr="0073554F" w:rsidRDefault="00F00652" w:rsidP="002830AC">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Fax: 081.19811451</w:t>
          </w:r>
        </w:p>
        <w:p w:rsidR="00F00652" w:rsidRPr="0073554F" w:rsidRDefault="00F00652" w:rsidP="002830AC">
          <w:pPr>
            <w:pStyle w:val="Pidipagina"/>
            <w:tabs>
              <w:tab w:val="clear" w:pos="9638"/>
              <w:tab w:val="right" w:pos="10065"/>
            </w:tabs>
            <w:ind w:right="-567"/>
            <w:rPr>
              <w:rFonts w:ascii="Tahoma" w:hAnsi="Tahoma" w:cs="Tahoma"/>
              <w:color w:val="999999"/>
              <w:sz w:val="16"/>
              <w:szCs w:val="16"/>
              <w:lang w:val="en-US"/>
            </w:rPr>
          </w:pPr>
          <w:r w:rsidRPr="0073554F">
            <w:rPr>
              <w:rFonts w:ascii="Tahoma" w:hAnsi="Tahoma" w:cs="Tahoma"/>
              <w:color w:val="999999"/>
              <w:sz w:val="16"/>
              <w:szCs w:val="16"/>
              <w:lang w:val="en-US"/>
            </w:rPr>
            <w:t xml:space="preserve">email: </w:t>
          </w:r>
          <w:hyperlink r:id="rId1" w:history="1">
            <w:r w:rsidRPr="0073554F">
              <w:rPr>
                <w:rFonts w:ascii="Tahoma" w:hAnsi="Tahoma" w:cs="Tahoma"/>
                <w:color w:val="999999"/>
                <w:sz w:val="16"/>
                <w:szCs w:val="16"/>
                <w:lang w:val="en-US"/>
              </w:rPr>
              <w:t>info@amesci.org</w:t>
            </w:r>
          </w:hyperlink>
        </w:p>
        <w:p w:rsidR="00F00652" w:rsidRPr="0073554F" w:rsidRDefault="004304F1" w:rsidP="002830AC">
          <w:pPr>
            <w:pStyle w:val="Pidipagina"/>
            <w:tabs>
              <w:tab w:val="clear" w:pos="9638"/>
              <w:tab w:val="right" w:pos="10065"/>
            </w:tabs>
            <w:ind w:right="-567"/>
            <w:rPr>
              <w:rFonts w:ascii="Tahoma" w:hAnsi="Tahoma" w:cs="Tahoma"/>
              <w:color w:val="999999"/>
              <w:sz w:val="16"/>
              <w:szCs w:val="16"/>
            </w:rPr>
          </w:pPr>
          <w:hyperlink r:id="rId2" w:history="1">
            <w:r w:rsidR="00F00652" w:rsidRPr="0073554F">
              <w:rPr>
                <w:rFonts w:ascii="Tahoma" w:hAnsi="Tahoma" w:cs="Tahoma"/>
                <w:color w:val="999999"/>
                <w:sz w:val="16"/>
                <w:szCs w:val="16"/>
              </w:rPr>
              <w:t>www.amesci.org</w:t>
            </w:r>
          </w:hyperlink>
        </w:p>
      </w:tc>
    </w:tr>
  </w:tbl>
  <w:p w:rsidR="00F00652" w:rsidRDefault="00F0065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04F1" w:rsidRDefault="004304F1" w:rsidP="00A162A5">
      <w:pPr>
        <w:spacing w:after="0" w:line="240" w:lineRule="auto"/>
      </w:pPr>
      <w:r>
        <w:separator/>
      </w:r>
    </w:p>
  </w:footnote>
  <w:footnote w:type="continuationSeparator" w:id="0">
    <w:p w:rsidR="004304F1" w:rsidRDefault="004304F1" w:rsidP="00A162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62A5" w:rsidRDefault="00A162A5" w:rsidP="00A162A5">
    <w:pPr>
      <w:pStyle w:val="Intestazione"/>
      <w:jc w:val="right"/>
    </w:pPr>
    <w:r>
      <w:rPr>
        <w:noProof/>
        <w:lang w:eastAsia="it-IT"/>
      </w:rPr>
      <w:drawing>
        <wp:inline distT="0" distB="0" distL="0" distR="0">
          <wp:extent cx="1105186" cy="457200"/>
          <wp:effectExtent l="19050" t="0" r="0" b="0"/>
          <wp:docPr id="1" name="Immagine 0" descr="LOGO_AMESCI_ross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AMESCI_rosso.GIF"/>
                  <pic:cNvPicPr/>
                </pic:nvPicPr>
                <pic:blipFill>
                  <a:blip r:embed="rId1"/>
                  <a:stretch>
                    <a:fillRect/>
                  </a:stretch>
                </pic:blipFill>
                <pic:spPr>
                  <a:xfrm>
                    <a:off x="0" y="0"/>
                    <a:ext cx="1105186" cy="457200"/>
                  </a:xfrm>
                  <a:prstGeom prst="rect">
                    <a:avLst/>
                  </a:prstGeom>
                </pic:spPr>
              </pic:pic>
            </a:graphicData>
          </a:graphic>
        </wp:inline>
      </w:drawing>
    </w:r>
  </w:p>
  <w:p w:rsidR="00A162A5" w:rsidRDefault="00A162A5" w:rsidP="00A162A5">
    <w:pPr>
      <w:pStyle w:val="Intestazione"/>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62A5"/>
    <w:rsid w:val="00090468"/>
    <w:rsid w:val="00250E92"/>
    <w:rsid w:val="002A5C7B"/>
    <w:rsid w:val="002D23F9"/>
    <w:rsid w:val="003F062F"/>
    <w:rsid w:val="004304F1"/>
    <w:rsid w:val="00433C22"/>
    <w:rsid w:val="00484BAD"/>
    <w:rsid w:val="00654ADB"/>
    <w:rsid w:val="009D63DF"/>
    <w:rsid w:val="00A162A5"/>
    <w:rsid w:val="00A23638"/>
    <w:rsid w:val="00DB0A36"/>
    <w:rsid w:val="00F006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2F73A"/>
  <w15:docId w15:val="{37A2BFB2-641A-0546-AE35-79FE5FD56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654AD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A162A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A162A5"/>
  </w:style>
  <w:style w:type="paragraph" w:styleId="Pidipagina">
    <w:name w:val="footer"/>
    <w:basedOn w:val="Normale"/>
    <w:link w:val="PidipaginaCarattere"/>
    <w:unhideWhenUsed/>
    <w:rsid w:val="00A162A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A162A5"/>
  </w:style>
  <w:style w:type="paragraph" w:styleId="Testofumetto">
    <w:name w:val="Balloon Text"/>
    <w:basedOn w:val="Normale"/>
    <w:link w:val="TestofumettoCarattere"/>
    <w:uiPriority w:val="99"/>
    <w:semiHidden/>
    <w:unhideWhenUsed/>
    <w:rsid w:val="00A162A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162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amesci.org" TargetMode="External"/><Relationship Id="rId1" Type="http://schemas.openxmlformats.org/officeDocument/2006/relationships/hyperlink" Target="mailto:info@amesci.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638</Words>
  <Characters>3637</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 Di Maro</dc:creator>
  <cp:lastModifiedBy>Katia Tulipano</cp:lastModifiedBy>
  <cp:revision>11</cp:revision>
  <dcterms:created xsi:type="dcterms:W3CDTF">2018-07-31T09:54:00Z</dcterms:created>
  <dcterms:modified xsi:type="dcterms:W3CDTF">2019-09-17T14:34:00Z</dcterms:modified>
</cp:coreProperties>
</file>