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05C86" w:rsidRDefault="00205C86" w:rsidP="00205C86">
      <w:pPr>
        <w:jc w:val="center"/>
        <w:rPr>
          <w:rFonts w:ascii="Verdana" w:hAnsi="Verdana"/>
          <w:sz w:val="24"/>
          <w:szCs w:val="24"/>
          <w:shd w:val="clear" w:color="auto" w:fill="FFFFFF"/>
        </w:rPr>
      </w:pPr>
      <w:r>
        <w:rPr>
          <w:rFonts w:ascii="Verdana" w:hAnsi="Verdana"/>
          <w:noProof/>
          <w:sz w:val="24"/>
          <w:szCs w:val="24"/>
          <w:shd w:val="clear" w:color="auto" w:fill="FFFFFF"/>
          <w:lang w:eastAsia="it-IT"/>
        </w:rPr>
        <w:drawing>
          <wp:inline distT="0" distB="0" distL="0" distR="0">
            <wp:extent cx="1097282" cy="1261875"/>
            <wp:effectExtent l="0" t="0" r="7620" b="0"/>
            <wp:docPr id="2" name="Immagin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oundcube_logo_universiade.png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cid="http://schemas.microsoft.com/office/word/2016/wordml/cid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97282" cy="12618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E4D53" w:rsidRDefault="007E4D53" w:rsidP="00205C86">
      <w:pPr>
        <w:jc w:val="center"/>
        <w:rPr>
          <w:rFonts w:ascii="Verdana" w:hAnsi="Verdana"/>
          <w:sz w:val="24"/>
          <w:szCs w:val="24"/>
          <w:shd w:val="clear" w:color="auto" w:fill="FFFFFF"/>
        </w:rPr>
      </w:pPr>
    </w:p>
    <w:p w:rsidR="00A05DBC" w:rsidRDefault="007B7FD4" w:rsidP="00A05DBC">
      <w:pPr>
        <w:tabs>
          <w:tab w:val="left" w:pos="3380"/>
        </w:tabs>
        <w:spacing w:after="0"/>
        <w:jc w:val="left"/>
        <w:rPr>
          <w:rFonts w:ascii="Verdana" w:hAnsi="Verdana"/>
          <w:color w:val="000000"/>
          <w:sz w:val="24"/>
          <w:szCs w:val="24"/>
        </w:rPr>
      </w:pPr>
      <w:r w:rsidRPr="00B91A9E">
        <w:rPr>
          <w:rFonts w:ascii="Verdana" w:hAnsi="Verdana"/>
          <w:color w:val="000000"/>
          <w:sz w:val="24"/>
          <w:szCs w:val="24"/>
        </w:rPr>
        <w:t xml:space="preserve">COMUNICATO STAMPA DEL </w:t>
      </w:r>
      <w:r w:rsidR="007E4D53">
        <w:rPr>
          <w:rFonts w:ascii="Verdana" w:hAnsi="Verdana"/>
          <w:color w:val="000000"/>
          <w:sz w:val="24"/>
          <w:szCs w:val="24"/>
        </w:rPr>
        <w:t>15</w:t>
      </w:r>
      <w:r w:rsidRPr="00B91A9E">
        <w:rPr>
          <w:rFonts w:ascii="Verdana" w:hAnsi="Verdana"/>
          <w:color w:val="000000"/>
          <w:sz w:val="24"/>
          <w:szCs w:val="24"/>
        </w:rPr>
        <w:t xml:space="preserve"> GIUGNO 2019</w:t>
      </w:r>
      <w:r w:rsidR="00A05DBC">
        <w:rPr>
          <w:rFonts w:ascii="Verdana" w:hAnsi="Verdana"/>
          <w:color w:val="000000"/>
          <w:sz w:val="24"/>
          <w:szCs w:val="24"/>
        </w:rPr>
        <w:t xml:space="preserve"> </w:t>
      </w:r>
    </w:p>
    <w:p w:rsidR="007E4D53" w:rsidRDefault="007E4D53" w:rsidP="00A05DBC">
      <w:pPr>
        <w:tabs>
          <w:tab w:val="left" w:pos="3380"/>
        </w:tabs>
        <w:spacing w:after="0"/>
        <w:jc w:val="left"/>
        <w:rPr>
          <w:rFonts w:ascii="Verdana" w:hAnsi="Verdana"/>
          <w:color w:val="000000"/>
          <w:sz w:val="24"/>
          <w:szCs w:val="24"/>
        </w:rPr>
      </w:pPr>
    </w:p>
    <w:p w:rsidR="007E4D53" w:rsidRPr="007E4D53" w:rsidRDefault="007E4D53" w:rsidP="007E4D53">
      <w:pPr>
        <w:rPr>
          <w:rFonts w:ascii="Verdana" w:hAnsi="Verdana"/>
          <w:b/>
          <w:bCs/>
          <w:color w:val="212121"/>
          <w:sz w:val="24"/>
          <w:szCs w:val="24"/>
        </w:rPr>
      </w:pPr>
      <w:r w:rsidRPr="007E4D53">
        <w:rPr>
          <w:rFonts w:ascii="Verdana" w:hAnsi="Verdana"/>
          <w:b/>
          <w:bCs/>
          <w:color w:val="212121"/>
          <w:sz w:val="24"/>
          <w:szCs w:val="24"/>
        </w:rPr>
        <w:t>UNIVERSIADE, PRIMO WEEK-END DEI VOLONTARI SUGLI IMPIANTI DI GARA</w:t>
      </w:r>
    </w:p>
    <w:p w:rsidR="007B7FD4" w:rsidRDefault="007E4D53" w:rsidP="007E4D53">
      <w:pPr>
        <w:rPr>
          <w:rFonts w:ascii="Verdana" w:hAnsi="Verdana"/>
          <w:color w:val="212121"/>
          <w:sz w:val="24"/>
          <w:szCs w:val="24"/>
        </w:rPr>
      </w:pPr>
      <w:r>
        <w:rPr>
          <w:rFonts w:ascii="Verdana" w:hAnsi="Verdana"/>
          <w:color w:val="212121"/>
          <w:sz w:val="24"/>
          <w:szCs w:val="24"/>
        </w:rPr>
        <w:t>È</w:t>
      </w:r>
      <w:r w:rsidRPr="007E4D53">
        <w:rPr>
          <w:rFonts w:ascii="Verdana" w:hAnsi="Verdana"/>
          <w:color w:val="212121"/>
          <w:sz w:val="24"/>
          <w:szCs w:val="24"/>
        </w:rPr>
        <w:t xml:space="preserve"> iniziata oggi la formazione dei volontari che prenderanno parte alla 30^ </w:t>
      </w:r>
      <w:proofErr w:type="spellStart"/>
      <w:r w:rsidRPr="007E4D53">
        <w:rPr>
          <w:rFonts w:ascii="Verdana" w:hAnsi="Verdana"/>
          <w:color w:val="212121"/>
          <w:sz w:val="24"/>
          <w:szCs w:val="24"/>
        </w:rPr>
        <w:t>Summer</w:t>
      </w:r>
      <w:proofErr w:type="spellEnd"/>
      <w:r w:rsidRPr="007E4D53">
        <w:rPr>
          <w:rFonts w:ascii="Verdana" w:hAnsi="Verdana"/>
          <w:color w:val="212121"/>
          <w:sz w:val="24"/>
          <w:szCs w:val="24"/>
        </w:rPr>
        <w:t xml:space="preserve"> Universiade Napoli 2019. Circa 350 persone per la prima volta si sono </w:t>
      </w:r>
      <w:r>
        <w:rPr>
          <w:rFonts w:ascii="Verdana" w:hAnsi="Verdana"/>
          <w:color w:val="212121"/>
          <w:sz w:val="24"/>
          <w:szCs w:val="24"/>
        </w:rPr>
        <w:t>confrontati</w:t>
      </w:r>
      <w:r w:rsidRPr="007E4D53">
        <w:rPr>
          <w:rFonts w:ascii="Verdana" w:hAnsi="Verdana"/>
          <w:color w:val="212121"/>
          <w:sz w:val="24"/>
          <w:szCs w:val="24"/>
        </w:rPr>
        <w:t xml:space="preserve"> con organizzatori e responsabili degli impianti di gara di Caserta, Avellino e Benevento. A curare la formazione, necessaria al loro ingresso nella squadra di Napoli 2019, è l’associazione </w:t>
      </w:r>
      <w:proofErr w:type="spellStart"/>
      <w:r w:rsidRPr="007E4D53">
        <w:rPr>
          <w:rFonts w:ascii="Verdana" w:hAnsi="Verdana"/>
          <w:color w:val="212121"/>
          <w:sz w:val="24"/>
          <w:szCs w:val="24"/>
        </w:rPr>
        <w:t>Amesci</w:t>
      </w:r>
      <w:proofErr w:type="spellEnd"/>
      <w:r w:rsidRPr="007E4D53">
        <w:rPr>
          <w:rFonts w:ascii="Verdana" w:hAnsi="Verdana"/>
          <w:color w:val="212121"/>
          <w:sz w:val="24"/>
          <w:szCs w:val="24"/>
        </w:rPr>
        <w:t>, che si è aggiudicata la gara per la selezione dei volontari nell’ambito del programma ‘</w:t>
      </w:r>
      <w:proofErr w:type="spellStart"/>
      <w:r w:rsidRPr="007E4D53">
        <w:rPr>
          <w:rFonts w:ascii="Verdana" w:hAnsi="Verdana"/>
          <w:color w:val="212121"/>
          <w:sz w:val="24"/>
          <w:szCs w:val="24"/>
        </w:rPr>
        <w:t>UniVolontà</w:t>
      </w:r>
      <w:proofErr w:type="spellEnd"/>
      <w:r w:rsidRPr="007E4D53">
        <w:rPr>
          <w:rFonts w:ascii="Verdana" w:hAnsi="Verdana"/>
          <w:color w:val="212121"/>
          <w:sz w:val="24"/>
          <w:szCs w:val="24"/>
        </w:rPr>
        <w:t>’. A fronte di 9.597 domande di candidature pervenute si sono presentat</w:t>
      </w:r>
      <w:r>
        <w:rPr>
          <w:rFonts w:ascii="Verdana" w:hAnsi="Verdana"/>
          <w:color w:val="212121"/>
          <w:sz w:val="24"/>
          <w:szCs w:val="24"/>
        </w:rPr>
        <w:t>e</w:t>
      </w:r>
      <w:r w:rsidRPr="007E4D53">
        <w:rPr>
          <w:rFonts w:ascii="Verdana" w:hAnsi="Verdana"/>
          <w:color w:val="212121"/>
          <w:sz w:val="24"/>
          <w:szCs w:val="24"/>
        </w:rPr>
        <w:t xml:space="preserve"> ai colloqui 4.588 persone, e di quest</w:t>
      </w:r>
      <w:r>
        <w:rPr>
          <w:rFonts w:ascii="Verdana" w:hAnsi="Verdana"/>
          <w:color w:val="212121"/>
          <w:sz w:val="24"/>
          <w:szCs w:val="24"/>
        </w:rPr>
        <w:t>e</w:t>
      </w:r>
      <w:r w:rsidRPr="007E4D53">
        <w:rPr>
          <w:rFonts w:ascii="Verdana" w:hAnsi="Verdana"/>
          <w:color w:val="212121"/>
          <w:sz w:val="24"/>
          <w:szCs w:val="24"/>
        </w:rPr>
        <w:t xml:space="preserve"> ne sono stati ingaggiat</w:t>
      </w:r>
      <w:r>
        <w:rPr>
          <w:rFonts w:ascii="Verdana" w:hAnsi="Verdana"/>
          <w:color w:val="212121"/>
          <w:sz w:val="24"/>
          <w:szCs w:val="24"/>
        </w:rPr>
        <w:t>e</w:t>
      </w:r>
      <w:r w:rsidRPr="007E4D53">
        <w:rPr>
          <w:rFonts w:ascii="Verdana" w:hAnsi="Verdana"/>
          <w:color w:val="212121"/>
          <w:sz w:val="24"/>
          <w:szCs w:val="24"/>
        </w:rPr>
        <w:t xml:space="preserve"> 3.193. </w:t>
      </w:r>
      <w:r>
        <w:rPr>
          <w:rFonts w:ascii="Verdana" w:hAnsi="Verdana"/>
          <w:color w:val="212121"/>
          <w:sz w:val="24"/>
          <w:szCs w:val="24"/>
        </w:rPr>
        <w:t>Poi</w:t>
      </w:r>
      <w:r w:rsidRPr="007E4D53">
        <w:rPr>
          <w:rFonts w:ascii="Verdana" w:hAnsi="Verdana"/>
          <w:color w:val="212121"/>
          <w:sz w:val="24"/>
          <w:szCs w:val="24"/>
        </w:rPr>
        <w:t xml:space="preserve"> si aggiungeranno i volontari provenienti dalle Federazioni sportive, circa 1.200, e dalla Protezione Civile della Campania, altri 1.500. “La formazione dei volontari – spiega Enrico Maria Borrelli, presidente di </w:t>
      </w:r>
      <w:proofErr w:type="spellStart"/>
      <w:r w:rsidRPr="007E4D53">
        <w:rPr>
          <w:rFonts w:ascii="Verdana" w:hAnsi="Verdana"/>
          <w:color w:val="212121"/>
          <w:sz w:val="24"/>
          <w:szCs w:val="24"/>
        </w:rPr>
        <w:t>Amesci</w:t>
      </w:r>
      <w:proofErr w:type="spellEnd"/>
      <w:r w:rsidRPr="007E4D53">
        <w:rPr>
          <w:rFonts w:ascii="Verdana" w:hAnsi="Verdana"/>
          <w:color w:val="212121"/>
          <w:sz w:val="24"/>
          <w:szCs w:val="24"/>
        </w:rPr>
        <w:t xml:space="preserve"> – è articolata su due livelli: un training generale, in cui viene spiegato loro cosa fare durante l’evento, e quali compiti e responsabilità avranno, e un training più specifico, per approfondire la conoscenza delle strutture in cui saranno collocati e il funzionamento delle attività che dovranno svolgere”. La formazione proseguirà fino al 23 giugno, con training presso le strutture di gara di Salerno e successivamente di Napoli. Circa il 70% dei volontari </w:t>
      </w:r>
      <w:r>
        <w:rPr>
          <w:rFonts w:ascii="Verdana" w:hAnsi="Verdana"/>
          <w:color w:val="212121"/>
          <w:sz w:val="24"/>
          <w:szCs w:val="24"/>
        </w:rPr>
        <w:t xml:space="preserve">selezionati </w:t>
      </w:r>
      <w:r w:rsidRPr="007E4D53">
        <w:rPr>
          <w:rFonts w:ascii="Verdana" w:hAnsi="Verdana"/>
          <w:color w:val="212121"/>
          <w:sz w:val="24"/>
          <w:szCs w:val="24"/>
        </w:rPr>
        <w:t>sono giovani</w:t>
      </w:r>
      <w:r>
        <w:rPr>
          <w:rFonts w:ascii="Verdana" w:hAnsi="Verdana"/>
          <w:color w:val="212121"/>
          <w:sz w:val="24"/>
          <w:szCs w:val="24"/>
        </w:rPr>
        <w:t>;</w:t>
      </w:r>
      <w:r w:rsidRPr="007E4D53">
        <w:rPr>
          <w:rFonts w:ascii="Verdana" w:hAnsi="Verdana"/>
          <w:color w:val="212121"/>
          <w:sz w:val="24"/>
          <w:szCs w:val="24"/>
        </w:rPr>
        <w:t xml:space="preserve"> dall’estero sono pervenute invece circa 500 candidature. “In tanti – dice Marianna Simonetti, una delle selezionatrici – si sono candidati perché pensano che questa esperienza possa arricchire il proprio curriculum ed essere utile per il futuro professionale, grazie a nuove competenze che saranno acquisite in un contesto multiculturale come l’Universiade. Abbiamo selezionato anche tante persone over 50 che hanno espresso il desiderio di mettersi in gioco svolgendo un’attività a contatto con</w:t>
      </w:r>
      <w:r>
        <w:rPr>
          <w:rFonts w:ascii="Verdana" w:hAnsi="Verdana"/>
          <w:color w:val="212121"/>
          <w:sz w:val="24"/>
          <w:szCs w:val="24"/>
        </w:rPr>
        <w:t xml:space="preserve"> migliaia</w:t>
      </w:r>
      <w:bookmarkStart w:id="0" w:name="_GoBack"/>
      <w:bookmarkEnd w:id="0"/>
      <w:r w:rsidRPr="007E4D53">
        <w:rPr>
          <w:rFonts w:ascii="Verdana" w:hAnsi="Verdana"/>
          <w:color w:val="212121"/>
          <w:sz w:val="24"/>
          <w:szCs w:val="24"/>
        </w:rPr>
        <w:t xml:space="preserve"> giovani provenienti da tutto il mondo”. </w:t>
      </w:r>
    </w:p>
    <w:sectPr w:rsidR="007B7FD4" w:rsidSect="007A02C8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283"/>
  <w:characterSpacingControl w:val="doNotCompress"/>
  <w:compat/>
  <w:rsids>
    <w:rsidRoot w:val="003372D5"/>
    <w:rsid w:val="00183C0F"/>
    <w:rsid w:val="00205C86"/>
    <w:rsid w:val="003372D5"/>
    <w:rsid w:val="00355C47"/>
    <w:rsid w:val="004C506B"/>
    <w:rsid w:val="005C7E91"/>
    <w:rsid w:val="00645747"/>
    <w:rsid w:val="006604B4"/>
    <w:rsid w:val="006D1F0B"/>
    <w:rsid w:val="006E6008"/>
    <w:rsid w:val="007A02C8"/>
    <w:rsid w:val="007B7FD4"/>
    <w:rsid w:val="007E4D53"/>
    <w:rsid w:val="008E2431"/>
    <w:rsid w:val="009C6AE5"/>
    <w:rsid w:val="00A05DBC"/>
    <w:rsid w:val="00AD332A"/>
    <w:rsid w:val="00B4198C"/>
    <w:rsid w:val="00B4701B"/>
    <w:rsid w:val="00B91A9E"/>
    <w:rsid w:val="00BD04C0"/>
    <w:rsid w:val="00C25847"/>
    <w:rsid w:val="00C33D65"/>
    <w:rsid w:val="00D356CB"/>
    <w:rsid w:val="00D945A7"/>
    <w:rsid w:val="00DA72FF"/>
    <w:rsid w:val="00E503E8"/>
    <w:rsid w:val="00E70DFF"/>
    <w:rsid w:val="00EE32C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Subtle 1" w:semiHidden="0" w:unhideWhenUsed="0"/>
    <w:lsdException w:name="Table Web 2" w:semiHidden="0" w:unhideWhenUsed="0"/>
    <w:lsdException w:name="Table Web 3" w:semiHidden="0" w:unhideWhenUsed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3372D5"/>
    <w:pPr>
      <w:spacing w:line="240" w:lineRule="auto"/>
      <w:jc w:val="both"/>
    </w:pPr>
    <w:rPr>
      <w:rFonts w:ascii="Calibri" w:eastAsia="Calibri" w:hAnsi="Calibri" w:cs="Times New Roman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205C86"/>
    <w:pPr>
      <w:spacing w:after="0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205C86"/>
    <w:rPr>
      <w:rFonts w:ascii="Tahoma" w:eastAsia="Calibri" w:hAnsi="Tahoma" w:cs="Tahoma"/>
      <w:sz w:val="16"/>
      <w:szCs w:val="16"/>
    </w:rPr>
  </w:style>
  <w:style w:type="character" w:styleId="Collegamentoipertestuale">
    <w:name w:val="Hyperlink"/>
    <w:basedOn w:val="Carpredefinitoparagrafo"/>
    <w:uiPriority w:val="99"/>
    <w:unhideWhenUsed/>
    <w:rsid w:val="00BD04C0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52236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1844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11346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597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99229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94045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1741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03527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20480891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253853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429991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713924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032683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9918357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293</Words>
  <Characters>1672</Characters>
  <Application>Microsoft Office Word</Application>
  <DocSecurity>0</DocSecurity>
  <Lines>13</Lines>
  <Paragraphs>3</Paragraphs>
  <ScaleCrop>false</ScaleCrop>
  <HeadingPairs>
    <vt:vector size="4" baseType="variant">
      <vt:variant>
        <vt:lpstr>Titolo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1962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cristina celli</dc:creator>
  <cp:lastModifiedBy>Marco Di Maro</cp:lastModifiedBy>
  <cp:revision>2</cp:revision>
  <dcterms:created xsi:type="dcterms:W3CDTF">2019-06-20T13:03:00Z</dcterms:created>
  <dcterms:modified xsi:type="dcterms:W3CDTF">2019-06-20T13:03:00Z</dcterms:modified>
</cp:coreProperties>
</file>