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0B4" w:rsidRPr="006A20B4" w:rsidRDefault="006A20B4" w:rsidP="006A20B4">
      <w:pPr>
        <w:rPr>
          <w:rFonts w:asciiTheme="minorHAnsi" w:hAnsiTheme="minorHAnsi" w:cstheme="minorHAnsi"/>
          <w:b/>
        </w:rPr>
      </w:pPr>
      <w:r w:rsidRPr="006A20B4">
        <w:rPr>
          <w:rFonts w:asciiTheme="minorHAnsi" w:hAnsiTheme="minorHAnsi" w:cstheme="minorHAnsi"/>
          <w:b/>
        </w:rPr>
        <w:t>Napoli, 22 ottobre 2016</w:t>
      </w:r>
    </w:p>
    <w:p w:rsidR="006A20B4" w:rsidRPr="006A20B4" w:rsidRDefault="006A20B4" w:rsidP="006A20B4">
      <w:pPr>
        <w:rPr>
          <w:rFonts w:asciiTheme="minorHAnsi" w:hAnsiTheme="minorHAnsi" w:cstheme="minorHAnsi"/>
          <w:b/>
        </w:rPr>
      </w:pPr>
    </w:p>
    <w:p w:rsidR="006A20B4" w:rsidRPr="006A20B4" w:rsidRDefault="006A20B4" w:rsidP="006A20B4">
      <w:pPr>
        <w:ind w:firstLine="3402"/>
        <w:rPr>
          <w:rFonts w:asciiTheme="minorHAnsi" w:hAnsiTheme="minorHAnsi" w:cstheme="minorHAnsi"/>
          <w:b/>
        </w:rPr>
      </w:pPr>
      <w:r w:rsidRPr="006A20B4">
        <w:rPr>
          <w:rFonts w:asciiTheme="minorHAnsi" w:hAnsiTheme="minorHAnsi" w:cstheme="minorHAnsi"/>
          <w:b/>
        </w:rPr>
        <w:t>COMUNICATO STAMPA</w:t>
      </w:r>
    </w:p>
    <w:p w:rsidR="006A20B4" w:rsidRPr="006A20B4" w:rsidRDefault="006A20B4" w:rsidP="006A20B4">
      <w:pPr>
        <w:rPr>
          <w:rFonts w:asciiTheme="minorHAnsi" w:hAnsiTheme="minorHAnsi" w:cstheme="minorHAnsi"/>
          <w:b/>
        </w:rPr>
      </w:pPr>
    </w:p>
    <w:p w:rsidR="006A20B4" w:rsidRPr="006A20B4" w:rsidRDefault="006A20B4" w:rsidP="00C66F19">
      <w:pPr>
        <w:jc w:val="both"/>
        <w:rPr>
          <w:rFonts w:asciiTheme="minorHAnsi" w:hAnsiTheme="minorHAnsi" w:cstheme="minorHAnsi"/>
          <w:b/>
        </w:rPr>
      </w:pPr>
      <w:r w:rsidRPr="006A20B4">
        <w:rPr>
          <w:rFonts w:asciiTheme="minorHAnsi" w:hAnsiTheme="minorHAnsi" w:cstheme="minorHAnsi"/>
          <w:b/>
        </w:rPr>
        <w:t xml:space="preserve">Occupazione giovanile. Con i workshop </w:t>
      </w:r>
      <w:proofErr w:type="spellStart"/>
      <w:r w:rsidRPr="006A20B4">
        <w:rPr>
          <w:rFonts w:asciiTheme="minorHAnsi" w:hAnsiTheme="minorHAnsi" w:cstheme="minorHAnsi"/>
          <w:b/>
        </w:rPr>
        <w:t>Amesci</w:t>
      </w:r>
      <w:proofErr w:type="spellEnd"/>
      <w:r w:rsidRPr="006A20B4">
        <w:rPr>
          <w:rFonts w:asciiTheme="minorHAnsi" w:hAnsiTheme="minorHAnsi" w:cstheme="minorHAnsi"/>
          <w:b/>
        </w:rPr>
        <w:t xml:space="preserve"> il Servizio Civile tra i focus dell’</w:t>
      </w:r>
      <w:proofErr w:type="spellStart"/>
      <w:r w:rsidRPr="006A20B4">
        <w:rPr>
          <w:rFonts w:asciiTheme="minorHAnsi" w:hAnsiTheme="minorHAnsi" w:cstheme="minorHAnsi"/>
          <w:b/>
        </w:rPr>
        <w:t>orientation</w:t>
      </w:r>
      <w:proofErr w:type="spellEnd"/>
      <w:r w:rsidRPr="006A20B4">
        <w:rPr>
          <w:rFonts w:asciiTheme="minorHAnsi" w:hAnsiTheme="minorHAnsi" w:cstheme="minorHAnsi"/>
          <w:b/>
        </w:rPr>
        <w:t xml:space="preserve"> </w:t>
      </w:r>
      <w:proofErr w:type="spellStart"/>
      <w:r w:rsidRPr="006A20B4">
        <w:rPr>
          <w:rFonts w:asciiTheme="minorHAnsi" w:hAnsiTheme="minorHAnsi" w:cstheme="minorHAnsi"/>
          <w:b/>
        </w:rPr>
        <w:t>day</w:t>
      </w:r>
      <w:proofErr w:type="spellEnd"/>
      <w:r w:rsidRPr="006A20B4">
        <w:rPr>
          <w:rFonts w:asciiTheme="minorHAnsi" w:hAnsiTheme="minorHAnsi" w:cstheme="minorHAnsi"/>
          <w:b/>
        </w:rPr>
        <w:t xml:space="preserve"> di Gi</w:t>
      </w:r>
      <w:r w:rsidR="00BF2479">
        <w:rPr>
          <w:rFonts w:asciiTheme="minorHAnsi" w:hAnsiTheme="minorHAnsi" w:cstheme="minorHAnsi"/>
          <w:b/>
        </w:rPr>
        <w:t xml:space="preserve"> </w:t>
      </w:r>
      <w:r w:rsidRPr="006A20B4">
        <w:rPr>
          <w:rFonts w:asciiTheme="minorHAnsi" w:hAnsiTheme="minorHAnsi" w:cstheme="minorHAnsi"/>
          <w:b/>
        </w:rPr>
        <w:t xml:space="preserve">Group </w:t>
      </w:r>
    </w:p>
    <w:p w:rsidR="006A20B4" w:rsidRPr="006A20B4" w:rsidRDefault="006A20B4" w:rsidP="00C66F19">
      <w:pPr>
        <w:jc w:val="both"/>
        <w:rPr>
          <w:rFonts w:asciiTheme="minorHAnsi" w:hAnsiTheme="minorHAnsi" w:cstheme="minorHAnsi"/>
        </w:rPr>
      </w:pPr>
    </w:p>
    <w:p w:rsidR="006A20B4" w:rsidRPr="006A20B4" w:rsidRDefault="006D53DF" w:rsidP="00C66F19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</w:t>
      </w:r>
      <w:r w:rsidR="006A20B4" w:rsidRPr="006A20B4">
        <w:rPr>
          <w:rFonts w:asciiTheme="minorHAnsi" w:hAnsiTheme="minorHAnsi" w:cstheme="minorHAnsi"/>
        </w:rPr>
        <w:t xml:space="preserve">ell’ambito di </w:t>
      </w:r>
      <w:proofErr w:type="spellStart"/>
      <w:r w:rsidR="006A20B4" w:rsidRPr="006A20B4">
        <w:rPr>
          <w:rFonts w:asciiTheme="minorHAnsi" w:hAnsiTheme="minorHAnsi" w:cstheme="minorHAnsi"/>
        </w:rPr>
        <w:t>Destination</w:t>
      </w:r>
      <w:proofErr w:type="spellEnd"/>
      <w:r w:rsidR="006A20B4" w:rsidRPr="006A20B4">
        <w:rPr>
          <w:rFonts w:asciiTheme="minorHAnsi" w:hAnsiTheme="minorHAnsi" w:cstheme="minorHAnsi"/>
        </w:rPr>
        <w:t xml:space="preserve"> Work, l’iniziativa di corporate social </w:t>
      </w:r>
      <w:proofErr w:type="spellStart"/>
      <w:r w:rsidR="006A20B4" w:rsidRPr="006A20B4">
        <w:rPr>
          <w:rFonts w:asciiTheme="minorHAnsi" w:hAnsiTheme="minorHAnsi" w:cstheme="minorHAnsi"/>
        </w:rPr>
        <w:t>responsability</w:t>
      </w:r>
      <w:proofErr w:type="spellEnd"/>
      <w:r w:rsidR="006A20B4" w:rsidRPr="006A20B4">
        <w:rPr>
          <w:rFonts w:asciiTheme="minorHAnsi" w:hAnsiTheme="minorHAnsi" w:cstheme="minorHAnsi"/>
        </w:rPr>
        <w:t xml:space="preserve"> di Gi Group, che si svolge in contemporanea in tutte le filiali della multinazionale italiana del lavoro e in numerose altre sedi, si parlerà anche di Servizio Civile Nazionale.</w:t>
      </w:r>
    </w:p>
    <w:p w:rsidR="006A20B4" w:rsidRPr="006A20B4" w:rsidRDefault="006A20B4" w:rsidP="00C66F19">
      <w:pPr>
        <w:jc w:val="both"/>
        <w:rPr>
          <w:rFonts w:asciiTheme="minorHAnsi" w:hAnsiTheme="minorHAnsi" w:cstheme="minorHAnsi"/>
        </w:rPr>
      </w:pPr>
    </w:p>
    <w:p w:rsidR="006A20B4" w:rsidRPr="006A20B4" w:rsidRDefault="006A20B4" w:rsidP="00C66F19">
      <w:pPr>
        <w:jc w:val="both"/>
        <w:rPr>
          <w:rFonts w:asciiTheme="minorHAnsi" w:hAnsiTheme="minorHAnsi" w:cstheme="minorHAnsi"/>
        </w:rPr>
      </w:pPr>
      <w:r w:rsidRPr="006A20B4">
        <w:rPr>
          <w:rFonts w:asciiTheme="minorHAnsi" w:hAnsiTheme="minorHAnsi" w:cstheme="minorHAnsi"/>
        </w:rPr>
        <w:t xml:space="preserve">A partire </w:t>
      </w:r>
      <w:r w:rsidRPr="006A20B4">
        <w:rPr>
          <w:rFonts w:asciiTheme="minorHAnsi" w:hAnsiTheme="minorHAnsi" w:cstheme="minorHAnsi"/>
          <w:bCs/>
        </w:rPr>
        <w:t>dalle ore 10 e fino alle 13</w:t>
      </w:r>
      <w:r w:rsidRPr="006A20B4">
        <w:rPr>
          <w:rFonts w:asciiTheme="minorHAnsi" w:hAnsiTheme="minorHAnsi" w:cstheme="minorHAnsi"/>
        </w:rPr>
        <w:t xml:space="preserve"> a </w:t>
      </w:r>
      <w:r w:rsidRPr="006A20B4">
        <w:rPr>
          <w:rFonts w:asciiTheme="minorHAnsi" w:hAnsiTheme="minorHAnsi" w:cstheme="minorHAnsi"/>
          <w:bCs/>
        </w:rPr>
        <w:t>Napoli</w:t>
      </w:r>
      <w:r w:rsidR="00B06305">
        <w:rPr>
          <w:rFonts w:asciiTheme="minorHAnsi" w:hAnsiTheme="minorHAnsi" w:cstheme="minorHAnsi"/>
          <w:bCs/>
        </w:rPr>
        <w:t>,</w:t>
      </w:r>
      <w:r w:rsidR="00B06305">
        <w:rPr>
          <w:rFonts w:asciiTheme="minorHAnsi" w:hAnsiTheme="minorHAnsi" w:cstheme="minorHAnsi"/>
        </w:rPr>
        <w:t xml:space="preserve"> </w:t>
      </w:r>
      <w:r w:rsidRPr="006A20B4">
        <w:rPr>
          <w:rFonts w:asciiTheme="minorHAnsi" w:hAnsiTheme="minorHAnsi" w:cstheme="minorHAnsi"/>
        </w:rPr>
        <w:t xml:space="preserve">a </w:t>
      </w:r>
      <w:r w:rsidRPr="006A20B4">
        <w:rPr>
          <w:rFonts w:asciiTheme="minorHAnsi" w:hAnsiTheme="minorHAnsi" w:cstheme="minorHAnsi"/>
          <w:bCs/>
        </w:rPr>
        <w:t>Roma</w:t>
      </w:r>
      <w:r w:rsidRPr="006A20B4">
        <w:rPr>
          <w:rFonts w:asciiTheme="minorHAnsi" w:hAnsiTheme="minorHAnsi" w:cstheme="minorHAnsi"/>
        </w:rPr>
        <w:t xml:space="preserve"> e a</w:t>
      </w:r>
      <w:r w:rsidR="006D53DF">
        <w:rPr>
          <w:rFonts w:asciiTheme="minorHAnsi" w:hAnsiTheme="minorHAnsi" w:cstheme="minorHAnsi"/>
        </w:rPr>
        <w:t xml:space="preserve"> </w:t>
      </w:r>
      <w:r w:rsidRPr="006A20B4">
        <w:rPr>
          <w:rFonts w:asciiTheme="minorHAnsi" w:hAnsiTheme="minorHAnsi" w:cstheme="minorHAnsi"/>
          <w:bCs/>
        </w:rPr>
        <w:t>Padova</w:t>
      </w:r>
      <w:r w:rsidR="00B06305">
        <w:rPr>
          <w:rFonts w:asciiTheme="minorHAnsi" w:hAnsiTheme="minorHAnsi" w:cstheme="minorHAnsi"/>
        </w:rPr>
        <w:t>,</w:t>
      </w:r>
      <w:r w:rsidRPr="006A20B4">
        <w:rPr>
          <w:rFonts w:asciiTheme="minorHAnsi" w:hAnsiTheme="minorHAnsi" w:cstheme="minorHAnsi"/>
        </w:rPr>
        <w:t xml:space="preserve"> dopo l’introduzione di esperti del Servizio Civile Nazionale, professionisti di Gi</w:t>
      </w:r>
      <w:r w:rsidR="00B06305">
        <w:rPr>
          <w:rFonts w:asciiTheme="minorHAnsi" w:hAnsiTheme="minorHAnsi" w:cstheme="minorHAnsi"/>
        </w:rPr>
        <w:t xml:space="preserve"> </w:t>
      </w:r>
      <w:r w:rsidRPr="006A20B4">
        <w:rPr>
          <w:rFonts w:asciiTheme="minorHAnsi" w:hAnsiTheme="minorHAnsi" w:cstheme="minorHAnsi"/>
        </w:rPr>
        <w:t xml:space="preserve">Group affronteranno il tema della valorizzazione delle competenze maturate in ambiti non formali e informali. Dalle principali richieste delle aziende, alla corretta redazione del CV, alle tecniche per condurre correttamente un colloquio e valorizzare il servizio civile quale apprendimento non formale. I partecipanti riceveranno, inoltre, un sostegno mirato alle proprie esigenze, attraverso colloqui individuali e guide pratiche realizzate ad hoc per approfondire la tematica dei </w:t>
      </w:r>
      <w:r w:rsidRPr="006A20B4">
        <w:rPr>
          <w:rFonts w:asciiTheme="minorHAnsi" w:hAnsiTheme="minorHAnsi" w:cstheme="minorHAnsi"/>
          <w:bCs/>
        </w:rPr>
        <w:t>canali</w:t>
      </w:r>
      <w:r w:rsidRPr="006A20B4">
        <w:rPr>
          <w:rFonts w:asciiTheme="minorHAnsi" w:hAnsiTheme="minorHAnsi" w:cstheme="minorHAnsi"/>
        </w:rPr>
        <w:t xml:space="preserve"> di ricerca del lavoro, con particolare riguardo ai social media; alla web </w:t>
      </w:r>
      <w:proofErr w:type="spellStart"/>
      <w:r w:rsidRPr="006A20B4">
        <w:rPr>
          <w:rFonts w:asciiTheme="minorHAnsi" w:hAnsiTheme="minorHAnsi" w:cstheme="minorHAnsi"/>
        </w:rPr>
        <w:t>reputation</w:t>
      </w:r>
      <w:proofErr w:type="spellEnd"/>
      <w:r w:rsidRPr="006A20B4">
        <w:rPr>
          <w:rFonts w:asciiTheme="minorHAnsi" w:hAnsiTheme="minorHAnsi" w:cstheme="minorHAnsi"/>
        </w:rPr>
        <w:t xml:space="preserve"> e all’utilizzo del video CV .</w:t>
      </w:r>
    </w:p>
    <w:p w:rsidR="006A20B4" w:rsidRPr="006A20B4" w:rsidRDefault="006A20B4" w:rsidP="00C66F19">
      <w:pPr>
        <w:jc w:val="both"/>
        <w:rPr>
          <w:rFonts w:asciiTheme="minorHAnsi" w:hAnsiTheme="minorHAnsi" w:cstheme="minorHAnsi"/>
        </w:rPr>
      </w:pPr>
    </w:p>
    <w:p w:rsidR="006A20B4" w:rsidRPr="006A20B4" w:rsidRDefault="006A20B4" w:rsidP="00C66F19">
      <w:pPr>
        <w:jc w:val="both"/>
        <w:rPr>
          <w:rFonts w:asciiTheme="minorHAnsi" w:hAnsiTheme="minorHAnsi" w:cstheme="minorHAnsi"/>
        </w:rPr>
      </w:pPr>
      <w:r w:rsidRPr="006A20B4">
        <w:rPr>
          <w:rFonts w:asciiTheme="minorHAnsi" w:hAnsiTheme="minorHAnsi" w:cstheme="minorHAnsi"/>
        </w:rPr>
        <w:t>“Il Servizio Civile è una straordinaria opportunità di crescita e di apprendimento, un’esperienza che attraversa la vita dei giovani nel periodo di transizione tra gli studi e l’ingresso nel mondo del lavoro</w:t>
      </w:r>
      <w:r w:rsidR="003A1310">
        <w:rPr>
          <w:rFonts w:asciiTheme="minorHAnsi" w:hAnsiTheme="minorHAnsi" w:cstheme="minorHAnsi"/>
        </w:rPr>
        <w:t xml:space="preserve">. </w:t>
      </w:r>
      <w:r w:rsidR="003A1310" w:rsidRPr="00073592">
        <w:rPr>
          <w:rFonts w:asciiTheme="minorHAnsi" w:hAnsiTheme="minorHAnsi" w:cstheme="minorHAnsi"/>
        </w:rPr>
        <w:t>Nel 2015 sono stati circa 50.000 i giovani che hanno svolto servizio c</w:t>
      </w:r>
      <w:r w:rsidR="003A1310">
        <w:rPr>
          <w:rFonts w:asciiTheme="minorHAnsi" w:hAnsiTheme="minorHAnsi" w:cstheme="minorHAnsi"/>
        </w:rPr>
        <w:t>ivile, 350.000 dal 2001 ad oggi</w:t>
      </w:r>
      <w:r w:rsidRPr="006A20B4">
        <w:rPr>
          <w:rFonts w:asciiTheme="minorHAnsi" w:hAnsiTheme="minorHAnsi" w:cstheme="minorHAnsi"/>
        </w:rPr>
        <w:t xml:space="preserve">” </w:t>
      </w:r>
      <w:r w:rsidRPr="00F61E1C">
        <w:rPr>
          <w:rFonts w:asciiTheme="minorHAnsi" w:hAnsiTheme="minorHAnsi" w:cstheme="minorHAnsi"/>
        </w:rPr>
        <w:t>dichiara</w:t>
      </w:r>
      <w:r w:rsidRPr="006D53DF">
        <w:rPr>
          <w:rFonts w:asciiTheme="minorHAnsi" w:hAnsiTheme="minorHAnsi" w:cstheme="minorHAnsi"/>
          <w:b/>
        </w:rPr>
        <w:t xml:space="preserve"> Enrico Maria Borrelli, presidente di </w:t>
      </w:r>
      <w:proofErr w:type="spellStart"/>
      <w:r w:rsidRPr="006D53DF">
        <w:rPr>
          <w:rFonts w:asciiTheme="minorHAnsi" w:hAnsiTheme="minorHAnsi" w:cstheme="minorHAnsi"/>
          <w:b/>
        </w:rPr>
        <w:t>Amesci</w:t>
      </w:r>
      <w:proofErr w:type="spellEnd"/>
      <w:r w:rsidRPr="006A20B4">
        <w:rPr>
          <w:rFonts w:asciiTheme="minorHAnsi" w:hAnsiTheme="minorHAnsi" w:cstheme="minorHAnsi"/>
        </w:rPr>
        <w:t>. “Per i giovani volontari, che per un anno si dedicano a costruire coesione e benessere sociale nel nostro Paese, rileva anche l’aspetto degli apprendimenti, l’acquisizione di competenze nuove e spendibili, la costruzione di capitale sociale, l’accompagnamento verso il mondo del lavoro. Per loro diventa quindi importante acquisire maggiore consapevolezza dell’esperienza, aumentare la capacità di leggerne la ricchezza, soprattutto quella formativa, e saperla raccontare nel momento della ricerca di lavoro” spiega Borrelli.</w:t>
      </w:r>
    </w:p>
    <w:p w:rsidR="006A20B4" w:rsidRPr="006A20B4" w:rsidRDefault="006A20B4" w:rsidP="00C66F19">
      <w:pPr>
        <w:jc w:val="both"/>
        <w:rPr>
          <w:rFonts w:asciiTheme="minorHAnsi" w:hAnsiTheme="minorHAnsi" w:cstheme="minorHAnsi"/>
        </w:rPr>
      </w:pPr>
    </w:p>
    <w:p w:rsidR="006A20B4" w:rsidRPr="006A20B4" w:rsidRDefault="006A20B4" w:rsidP="00C66F19">
      <w:pPr>
        <w:jc w:val="both"/>
        <w:rPr>
          <w:rFonts w:asciiTheme="minorHAnsi" w:hAnsiTheme="minorHAnsi" w:cstheme="minorHAnsi"/>
        </w:rPr>
      </w:pPr>
      <w:r w:rsidRPr="006A20B4">
        <w:rPr>
          <w:rFonts w:asciiTheme="minorHAnsi" w:hAnsiTheme="minorHAnsi" w:cstheme="minorHAnsi"/>
        </w:rPr>
        <w:t xml:space="preserve">“La collaborazione con Gi Group nell’ambito di </w:t>
      </w:r>
      <w:proofErr w:type="spellStart"/>
      <w:r w:rsidRPr="006A20B4">
        <w:rPr>
          <w:rFonts w:asciiTheme="minorHAnsi" w:hAnsiTheme="minorHAnsi" w:cstheme="minorHAnsi"/>
        </w:rPr>
        <w:t>Destination</w:t>
      </w:r>
      <w:proofErr w:type="spellEnd"/>
      <w:r w:rsidRPr="006A20B4">
        <w:rPr>
          <w:rFonts w:asciiTheme="minorHAnsi" w:hAnsiTheme="minorHAnsi" w:cstheme="minorHAnsi"/>
        </w:rPr>
        <w:t xml:space="preserve"> Work, rappresenta per </w:t>
      </w:r>
      <w:proofErr w:type="spellStart"/>
      <w:r w:rsidRPr="006A20B4">
        <w:rPr>
          <w:rFonts w:asciiTheme="minorHAnsi" w:hAnsiTheme="minorHAnsi" w:cstheme="minorHAnsi"/>
        </w:rPr>
        <w:t>Amesci</w:t>
      </w:r>
      <w:proofErr w:type="spellEnd"/>
      <w:r w:rsidRPr="006A20B4">
        <w:rPr>
          <w:rFonts w:asciiTheme="minorHAnsi" w:hAnsiTheme="minorHAnsi" w:cstheme="minorHAnsi"/>
        </w:rPr>
        <w:t xml:space="preserve"> un’occasione preziosa per favorire l’orientamento al lavoro dei nostri volontari e favorirne l’</w:t>
      </w:r>
      <w:proofErr w:type="spellStart"/>
      <w:r w:rsidRPr="006A20B4">
        <w:rPr>
          <w:rFonts w:asciiTheme="minorHAnsi" w:hAnsiTheme="minorHAnsi" w:cstheme="minorHAnsi"/>
        </w:rPr>
        <w:t>occupabilità</w:t>
      </w:r>
      <w:proofErr w:type="spellEnd"/>
      <w:r w:rsidRPr="006A20B4">
        <w:rPr>
          <w:rFonts w:asciiTheme="minorHAnsi" w:hAnsiTheme="minorHAnsi" w:cstheme="minorHAnsi"/>
        </w:rPr>
        <w:t xml:space="preserve">. E’ fondamentale aiutare i giovani ad acquisire consapevolezza del valore del Servizio Civile Nazionale nella formazione richiesta dalle aziende, sempre più spesso in cerca di competenze complesse, relazionali e civiche, umane e comunicative” afferma Borrelli. </w:t>
      </w:r>
    </w:p>
    <w:p w:rsidR="006A20B4" w:rsidRPr="006A20B4" w:rsidRDefault="006A20B4" w:rsidP="00C66F19">
      <w:pPr>
        <w:jc w:val="both"/>
        <w:rPr>
          <w:rFonts w:asciiTheme="minorHAnsi" w:hAnsiTheme="minorHAnsi" w:cstheme="minorHAnsi"/>
        </w:rPr>
      </w:pPr>
    </w:p>
    <w:p w:rsidR="000006E7" w:rsidRPr="00C66F19" w:rsidRDefault="006A20B4" w:rsidP="00C66F19">
      <w:pPr>
        <w:jc w:val="both"/>
        <w:rPr>
          <w:rFonts w:asciiTheme="minorHAnsi" w:hAnsiTheme="minorHAnsi" w:cstheme="minorHAnsi"/>
        </w:rPr>
      </w:pPr>
      <w:r w:rsidRPr="006A20B4">
        <w:rPr>
          <w:rFonts w:asciiTheme="minorHAnsi" w:hAnsiTheme="minorHAnsi" w:cstheme="minorHAnsi"/>
        </w:rPr>
        <w:t>“Continueremo ad investire in questa direzione e auspichiamo che la collaborazione con Gi Group ci conduca presto a sperimentare e misurare, su vasta scala, l’efficacia degli apprendimenti non formali nei diversi contesti di lavoro” conclude Borrelli.</w:t>
      </w:r>
    </w:p>
    <w:sectPr w:rsidR="000006E7" w:rsidRPr="00C66F19" w:rsidSect="004432F8">
      <w:headerReference w:type="default" r:id="rId7"/>
      <w:footerReference w:type="default" r:id="rId8"/>
      <w:pgSz w:w="11906" w:h="16838"/>
      <w:pgMar w:top="1418" w:right="1134" w:bottom="1843" w:left="1134" w:header="357" w:footer="13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4AF" w:rsidRDefault="00C254AF">
      <w:r>
        <w:separator/>
      </w:r>
    </w:p>
  </w:endnote>
  <w:endnote w:type="continuationSeparator" w:id="0">
    <w:p w:rsidR="00C254AF" w:rsidRDefault="00C254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252" w:type="dxa"/>
      <w:tblLayout w:type="fixed"/>
      <w:tblLook w:val="01E0"/>
    </w:tblPr>
    <w:tblGrid>
      <w:gridCol w:w="2611"/>
      <w:gridCol w:w="2429"/>
    </w:tblGrid>
    <w:tr w:rsidR="000006E7" w:rsidRPr="0073554F" w:rsidTr="0073554F">
      <w:tc>
        <w:tcPr>
          <w:tcW w:w="2611" w:type="dxa"/>
          <w:tcBorders>
            <w:left w:val="single" w:sz="4" w:space="0" w:color="auto"/>
            <w:right w:val="single" w:sz="4" w:space="0" w:color="auto"/>
          </w:tcBorders>
        </w:tcPr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Centro Direzionale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 xml:space="preserve">Via </w:t>
          </w:r>
          <w:proofErr w:type="spellStart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G.Porzio</w:t>
          </w:r>
          <w:proofErr w:type="spellEnd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, Isola E3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80143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20"/>
              <w:szCs w:val="20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Napoli</w:t>
          </w:r>
        </w:p>
      </w:tc>
      <w:tc>
        <w:tcPr>
          <w:tcW w:w="2429" w:type="dxa"/>
          <w:tcBorders>
            <w:left w:val="single" w:sz="4" w:space="0" w:color="auto"/>
          </w:tcBorders>
        </w:tcPr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Tel: 081.19811450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Fax: 081.19811451</w:t>
          </w:r>
        </w:p>
        <w:p w:rsidR="000006E7" w:rsidRPr="0073554F" w:rsidRDefault="000006E7" w:rsidP="0073554F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 xml:space="preserve">email: </w:t>
          </w:r>
          <w:hyperlink r:id="rId1" w:history="1">
            <w:r w:rsidRPr="0073554F">
              <w:rPr>
                <w:rFonts w:ascii="Tahoma" w:hAnsi="Tahoma" w:cs="Tahoma"/>
                <w:color w:val="999999"/>
                <w:sz w:val="16"/>
                <w:szCs w:val="16"/>
                <w:lang w:val="en-US"/>
              </w:rPr>
              <w:t>info@amesci.org</w:t>
            </w:r>
          </w:hyperlink>
        </w:p>
        <w:p w:rsidR="000006E7" w:rsidRPr="0073554F" w:rsidRDefault="007D1D32" w:rsidP="0073554F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</w:rPr>
          </w:pPr>
          <w:hyperlink r:id="rId2" w:history="1">
            <w:r w:rsidR="000006E7" w:rsidRPr="0073554F">
              <w:rPr>
                <w:rFonts w:ascii="Tahoma" w:hAnsi="Tahoma" w:cs="Tahoma"/>
                <w:color w:val="999999"/>
                <w:sz w:val="16"/>
                <w:szCs w:val="16"/>
              </w:rPr>
              <w:t>www.amesci.org</w:t>
            </w:r>
          </w:hyperlink>
        </w:p>
      </w:tc>
    </w:tr>
  </w:tbl>
  <w:p w:rsidR="000006E7" w:rsidRPr="009E399A" w:rsidRDefault="000006E7" w:rsidP="00642A59">
    <w:pPr>
      <w:pStyle w:val="Pidipagina"/>
      <w:tabs>
        <w:tab w:val="clear" w:pos="9638"/>
        <w:tab w:val="right" w:pos="10065"/>
      </w:tabs>
      <w:ind w:right="-568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4AF" w:rsidRDefault="00C254AF">
      <w:r>
        <w:separator/>
      </w:r>
    </w:p>
  </w:footnote>
  <w:footnote w:type="continuationSeparator" w:id="0">
    <w:p w:rsidR="00C254AF" w:rsidRDefault="00C254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6E7" w:rsidRDefault="00862F63" w:rsidP="008243A2">
    <w:pPr>
      <w:pStyle w:val="Intestazione"/>
      <w:tabs>
        <w:tab w:val="clear" w:pos="9638"/>
        <w:tab w:val="right" w:pos="9900"/>
      </w:tabs>
      <w:ind w:right="98"/>
      <w:jc w:val="right"/>
    </w:pPr>
    <w:r>
      <w:rPr>
        <w:noProof/>
      </w:rPr>
      <w:drawing>
        <wp:inline distT="0" distB="0" distL="0" distR="0">
          <wp:extent cx="1095375" cy="457200"/>
          <wp:effectExtent l="19050" t="0" r="9525" b="0"/>
          <wp:docPr id="1" name="Immagine 1" descr="ci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457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B64A6"/>
    <w:multiLevelType w:val="hybridMultilevel"/>
    <w:tmpl w:val="CE52DD12"/>
    <w:lvl w:ilvl="0" w:tplc="E7CE54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1006EC"/>
    <w:multiLevelType w:val="hybridMultilevel"/>
    <w:tmpl w:val="6EBEC9C8"/>
    <w:lvl w:ilvl="0" w:tplc="755CC1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B8686F"/>
    <w:multiLevelType w:val="hybridMultilevel"/>
    <w:tmpl w:val="25801CBA"/>
    <w:lvl w:ilvl="0" w:tplc="59A22F6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7D26C7"/>
    <w:multiLevelType w:val="hybridMultilevel"/>
    <w:tmpl w:val="9500B54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DD7116"/>
    <w:multiLevelType w:val="hybridMultilevel"/>
    <w:tmpl w:val="4D00588E"/>
    <w:lvl w:ilvl="0" w:tplc="B0E031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20038C"/>
    <w:multiLevelType w:val="hybridMultilevel"/>
    <w:tmpl w:val="4CA48F54"/>
    <w:lvl w:ilvl="0" w:tplc="3FEA4C3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5BF6D91"/>
    <w:multiLevelType w:val="hybridMultilevel"/>
    <w:tmpl w:val="2D50B466"/>
    <w:lvl w:ilvl="0" w:tplc="461E679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8082B8C"/>
    <w:multiLevelType w:val="hybridMultilevel"/>
    <w:tmpl w:val="1A14C2A8"/>
    <w:lvl w:ilvl="0" w:tplc="43D0E8F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2"/>
  </w:num>
  <w:num w:numId="5">
    <w:abstractNumId w:val="6"/>
  </w:num>
  <w:num w:numId="6">
    <w:abstractNumId w:val="3"/>
  </w:num>
  <w:num w:numId="7">
    <w:abstractNumId w:val="4"/>
  </w:num>
  <w:num w:numId="8">
    <w:abstractNumId w:val="1"/>
  </w:num>
  <w:num w:numId="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283"/>
  <w:noPunctuationKerning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721954"/>
    <w:rsid w:val="000006E7"/>
    <w:rsid w:val="00021D02"/>
    <w:rsid w:val="000467EF"/>
    <w:rsid w:val="00065CB4"/>
    <w:rsid w:val="00073592"/>
    <w:rsid w:val="000750AC"/>
    <w:rsid w:val="00075D5C"/>
    <w:rsid w:val="000924D6"/>
    <w:rsid w:val="00093978"/>
    <w:rsid w:val="000A08F9"/>
    <w:rsid w:val="000D0E3B"/>
    <w:rsid w:val="000E4845"/>
    <w:rsid w:val="000F5E0E"/>
    <w:rsid w:val="00144835"/>
    <w:rsid w:val="001463EB"/>
    <w:rsid w:val="001501C8"/>
    <w:rsid w:val="001668D6"/>
    <w:rsid w:val="001828F1"/>
    <w:rsid w:val="001C6FBC"/>
    <w:rsid w:val="001E7312"/>
    <w:rsid w:val="001F6FA3"/>
    <w:rsid w:val="00206ACC"/>
    <w:rsid w:val="002126E0"/>
    <w:rsid w:val="002155C4"/>
    <w:rsid w:val="002307B9"/>
    <w:rsid w:val="00244B7C"/>
    <w:rsid w:val="0027667E"/>
    <w:rsid w:val="0028763B"/>
    <w:rsid w:val="00295C12"/>
    <w:rsid w:val="002D00FC"/>
    <w:rsid w:val="002D3B05"/>
    <w:rsid w:val="00305514"/>
    <w:rsid w:val="00354B13"/>
    <w:rsid w:val="003660D6"/>
    <w:rsid w:val="003A1310"/>
    <w:rsid w:val="003E1F1C"/>
    <w:rsid w:val="003E777B"/>
    <w:rsid w:val="004057D4"/>
    <w:rsid w:val="004105A9"/>
    <w:rsid w:val="00434F0A"/>
    <w:rsid w:val="004432F8"/>
    <w:rsid w:val="0044437D"/>
    <w:rsid w:val="0046157D"/>
    <w:rsid w:val="004615B5"/>
    <w:rsid w:val="00484A6E"/>
    <w:rsid w:val="00492F09"/>
    <w:rsid w:val="00495C48"/>
    <w:rsid w:val="004A5432"/>
    <w:rsid w:val="004E34BD"/>
    <w:rsid w:val="004E50F7"/>
    <w:rsid w:val="004E5AB2"/>
    <w:rsid w:val="00502E7B"/>
    <w:rsid w:val="00522779"/>
    <w:rsid w:val="00543767"/>
    <w:rsid w:val="005A60FC"/>
    <w:rsid w:val="005C338F"/>
    <w:rsid w:val="005E0A16"/>
    <w:rsid w:val="005F0D29"/>
    <w:rsid w:val="00642A59"/>
    <w:rsid w:val="00645345"/>
    <w:rsid w:val="00661F7D"/>
    <w:rsid w:val="006A20B4"/>
    <w:rsid w:val="006A4557"/>
    <w:rsid w:val="006A4CEA"/>
    <w:rsid w:val="006C3910"/>
    <w:rsid w:val="006C7E28"/>
    <w:rsid w:val="006D53DF"/>
    <w:rsid w:val="00721954"/>
    <w:rsid w:val="0073554F"/>
    <w:rsid w:val="00765547"/>
    <w:rsid w:val="00772F91"/>
    <w:rsid w:val="007A15D7"/>
    <w:rsid w:val="007B4B0A"/>
    <w:rsid w:val="007D1D32"/>
    <w:rsid w:val="007D305F"/>
    <w:rsid w:val="00800C64"/>
    <w:rsid w:val="00807BA4"/>
    <w:rsid w:val="00820FDB"/>
    <w:rsid w:val="008243A2"/>
    <w:rsid w:val="008419C7"/>
    <w:rsid w:val="00853906"/>
    <w:rsid w:val="00862F63"/>
    <w:rsid w:val="0087423C"/>
    <w:rsid w:val="0088456C"/>
    <w:rsid w:val="008A5F61"/>
    <w:rsid w:val="008C3311"/>
    <w:rsid w:val="008E02E3"/>
    <w:rsid w:val="00922DF7"/>
    <w:rsid w:val="00934115"/>
    <w:rsid w:val="00937B1D"/>
    <w:rsid w:val="00967532"/>
    <w:rsid w:val="00990ABF"/>
    <w:rsid w:val="00991FBB"/>
    <w:rsid w:val="00992DC2"/>
    <w:rsid w:val="00993659"/>
    <w:rsid w:val="009A4F9A"/>
    <w:rsid w:val="009B4591"/>
    <w:rsid w:val="009C6C01"/>
    <w:rsid w:val="009C7C98"/>
    <w:rsid w:val="009E399A"/>
    <w:rsid w:val="00A00C9B"/>
    <w:rsid w:val="00A07830"/>
    <w:rsid w:val="00A11D66"/>
    <w:rsid w:val="00A12739"/>
    <w:rsid w:val="00A12C01"/>
    <w:rsid w:val="00A14A92"/>
    <w:rsid w:val="00A2555E"/>
    <w:rsid w:val="00A3019A"/>
    <w:rsid w:val="00A72417"/>
    <w:rsid w:val="00A72BED"/>
    <w:rsid w:val="00A87E6D"/>
    <w:rsid w:val="00AB5E8A"/>
    <w:rsid w:val="00AD7183"/>
    <w:rsid w:val="00AE2141"/>
    <w:rsid w:val="00AF67F1"/>
    <w:rsid w:val="00B00213"/>
    <w:rsid w:val="00B06305"/>
    <w:rsid w:val="00B4120C"/>
    <w:rsid w:val="00B47994"/>
    <w:rsid w:val="00B5083A"/>
    <w:rsid w:val="00B50B62"/>
    <w:rsid w:val="00B67EBB"/>
    <w:rsid w:val="00B8361D"/>
    <w:rsid w:val="00B86480"/>
    <w:rsid w:val="00B95EF3"/>
    <w:rsid w:val="00BF154A"/>
    <w:rsid w:val="00BF1968"/>
    <w:rsid w:val="00BF2479"/>
    <w:rsid w:val="00C07758"/>
    <w:rsid w:val="00C17561"/>
    <w:rsid w:val="00C254AF"/>
    <w:rsid w:val="00C33F99"/>
    <w:rsid w:val="00C5001F"/>
    <w:rsid w:val="00C61069"/>
    <w:rsid w:val="00C64F37"/>
    <w:rsid w:val="00C66F19"/>
    <w:rsid w:val="00C7494C"/>
    <w:rsid w:val="00C82FE7"/>
    <w:rsid w:val="00C93058"/>
    <w:rsid w:val="00CA6672"/>
    <w:rsid w:val="00CB14E0"/>
    <w:rsid w:val="00CF6937"/>
    <w:rsid w:val="00D05C0B"/>
    <w:rsid w:val="00D14D3E"/>
    <w:rsid w:val="00D312A7"/>
    <w:rsid w:val="00D3376B"/>
    <w:rsid w:val="00D6716A"/>
    <w:rsid w:val="00D72067"/>
    <w:rsid w:val="00D7600A"/>
    <w:rsid w:val="00D844FC"/>
    <w:rsid w:val="00DD115B"/>
    <w:rsid w:val="00DE4B71"/>
    <w:rsid w:val="00E032EC"/>
    <w:rsid w:val="00E14ED5"/>
    <w:rsid w:val="00E329F6"/>
    <w:rsid w:val="00E4078D"/>
    <w:rsid w:val="00E42CDA"/>
    <w:rsid w:val="00E50FA2"/>
    <w:rsid w:val="00E61F2A"/>
    <w:rsid w:val="00E62C95"/>
    <w:rsid w:val="00E811FB"/>
    <w:rsid w:val="00E93D4C"/>
    <w:rsid w:val="00E96F6F"/>
    <w:rsid w:val="00EA08BF"/>
    <w:rsid w:val="00EA158A"/>
    <w:rsid w:val="00EE2BBC"/>
    <w:rsid w:val="00EE5484"/>
    <w:rsid w:val="00F0321A"/>
    <w:rsid w:val="00F07D79"/>
    <w:rsid w:val="00F228E5"/>
    <w:rsid w:val="00F27803"/>
    <w:rsid w:val="00F37B53"/>
    <w:rsid w:val="00F46B0D"/>
    <w:rsid w:val="00F61E1C"/>
    <w:rsid w:val="00F64005"/>
    <w:rsid w:val="00F80358"/>
    <w:rsid w:val="00F93985"/>
    <w:rsid w:val="00FB644D"/>
    <w:rsid w:val="00FD158C"/>
    <w:rsid w:val="00FE3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AD7183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11D6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Titolo4">
    <w:name w:val="heading 4"/>
    <w:basedOn w:val="Normale"/>
    <w:next w:val="Normale"/>
    <w:link w:val="Titolo4Carattere"/>
    <w:qFormat/>
    <w:rsid w:val="00A11D6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qFormat/>
    <w:rsid w:val="00A11D6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F64005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F64005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354B13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EA08BF"/>
    <w:rPr>
      <w:color w:val="0000FF"/>
      <w:u w:val="single"/>
    </w:rPr>
  </w:style>
  <w:style w:type="table" w:styleId="Grigliatabella">
    <w:name w:val="Table Grid"/>
    <w:basedOn w:val="Tabellanormale"/>
    <w:rsid w:val="00F64005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0783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11D6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rsid w:val="00A11D66"/>
    <w:rPr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rsid w:val="00A11D66"/>
    <w:rPr>
      <w:b/>
      <w:bCs/>
      <w:i/>
      <w:i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943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esci.org" TargetMode="External"/><Relationship Id="rId1" Type="http://schemas.openxmlformats.org/officeDocument/2006/relationships/hyperlink" Target="mailto:info@amesci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2770</CharactersWithSpaces>
  <SharedDoc>false</SharedDoc>
  <HLinks>
    <vt:vector size="12" baseType="variant">
      <vt:variant>
        <vt:i4>4128815</vt:i4>
      </vt:variant>
      <vt:variant>
        <vt:i4>3</vt:i4>
      </vt:variant>
      <vt:variant>
        <vt:i4>0</vt:i4>
      </vt:variant>
      <vt:variant>
        <vt:i4>5</vt:i4>
      </vt:variant>
      <vt:variant>
        <vt:lpwstr>http://www.amesci.org/</vt:lpwstr>
      </vt:variant>
      <vt:variant>
        <vt:lpwstr/>
      </vt:variant>
      <vt:variant>
        <vt:i4>5374064</vt:i4>
      </vt:variant>
      <vt:variant>
        <vt:i4>0</vt:i4>
      </vt:variant>
      <vt:variant>
        <vt:i4>0</vt:i4>
      </vt:variant>
      <vt:variant>
        <vt:i4>5</vt:i4>
      </vt:variant>
      <vt:variant>
        <vt:lpwstr>mailto:info@amesci.org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Borrelli</dc:creator>
  <cp:lastModifiedBy>Marco Di Maro</cp:lastModifiedBy>
  <cp:revision>2</cp:revision>
  <cp:lastPrinted>2014-09-16T09:47:00Z</cp:lastPrinted>
  <dcterms:created xsi:type="dcterms:W3CDTF">2016-10-22T08:37:00Z</dcterms:created>
  <dcterms:modified xsi:type="dcterms:W3CDTF">2016-10-22T08:37:00Z</dcterms:modified>
</cp:coreProperties>
</file>